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546"/>
        <w:tblW w:w="8748" w:type="dxa"/>
        <w:tblLayout w:type="fixed"/>
        <w:tblLook w:val="00B7"/>
      </w:tblPr>
      <w:tblGrid>
        <w:gridCol w:w="1728"/>
        <w:gridCol w:w="236"/>
        <w:gridCol w:w="2284"/>
        <w:gridCol w:w="1620"/>
        <w:gridCol w:w="2880"/>
      </w:tblGrid>
      <w:tr w:rsidR="00CA607D" w:rsidRPr="0057635D" w:rsidTr="000656D0">
        <w:tc>
          <w:tcPr>
            <w:tcW w:w="4248" w:type="dxa"/>
            <w:gridSpan w:val="3"/>
          </w:tcPr>
          <w:p w:rsidR="00CA607D" w:rsidRPr="006E2522" w:rsidRDefault="00CA607D" w:rsidP="000656D0">
            <w:pPr>
              <w:ind w:left="-180"/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b/>
                <w:bCs/>
                <w:sz w:val="22"/>
                <w:szCs w:val="22"/>
              </w:rPr>
              <w:br w:type="page"/>
            </w:r>
            <w:r w:rsidRPr="006E2522">
              <w:rPr>
                <w:rFonts w:ascii="Tahoma" w:hAnsi="Tahoma" w:cs="Tahoma"/>
                <w:b/>
                <w:sz w:val="22"/>
                <w:szCs w:val="22"/>
              </w:rPr>
              <w:object w:dxaOrig="843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44.25pt" o:ole="" fillcolor="window">
                  <v:imagedata r:id="rId8" o:title=""/>
                </v:shape>
                <o:OLEObject Type="Embed" ProgID="Word.Picture.8" ShapeID="_x0000_i1025" DrawAspect="Content" ObjectID="_1552822470" r:id="rId9"/>
              </w:object>
            </w:r>
          </w:p>
          <w:p w:rsidR="00CA607D" w:rsidRPr="006E2522" w:rsidRDefault="00CA607D" w:rsidP="000656D0">
            <w:pPr>
              <w:pStyle w:val="6"/>
              <w:jc w:val="center"/>
              <w:rPr>
                <w:szCs w:val="22"/>
              </w:rPr>
            </w:pPr>
            <w:r w:rsidRPr="006E2522">
              <w:rPr>
                <w:szCs w:val="22"/>
              </w:rPr>
              <w:t>ΕΛΛΗΝΙΚΗ ΔΗΜΟΚΡΑΤΙΑ</w:t>
            </w:r>
          </w:p>
          <w:p w:rsidR="00CA607D" w:rsidRPr="006E2522" w:rsidRDefault="00CA607D" w:rsidP="000656D0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ΥΠΟΥΡΓΕΙΟ ΥΓΕΙΑΣ </w:t>
            </w:r>
          </w:p>
          <w:p w:rsidR="00CA607D" w:rsidRPr="006E2522" w:rsidRDefault="00CA607D" w:rsidP="000656D0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CA607D" w:rsidRPr="006E2522" w:rsidRDefault="00CA607D" w:rsidP="000656D0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  <w:r w:rsidRPr="006E2522">
              <w:rPr>
                <w:rFonts w:ascii="Tahoma" w:hAnsi="Tahoma" w:cs="Tahoma"/>
                <w:sz w:val="22"/>
                <w:szCs w:val="22"/>
              </w:rPr>
              <w:t>ΔΙΟΙΚΗΣΗ 6</w:t>
            </w:r>
            <w:r w:rsidRPr="006E2522">
              <w:rPr>
                <w:rFonts w:ascii="Tahoma" w:hAnsi="Tahoma" w:cs="Tahoma"/>
                <w:sz w:val="22"/>
                <w:szCs w:val="22"/>
                <w:vertAlign w:val="superscript"/>
              </w:rPr>
              <w:t>ης</w:t>
            </w:r>
            <w:r w:rsidRPr="006E2522">
              <w:rPr>
                <w:rFonts w:ascii="Tahoma" w:hAnsi="Tahoma" w:cs="Tahoma"/>
                <w:sz w:val="22"/>
                <w:szCs w:val="22"/>
              </w:rPr>
              <w:t xml:space="preserve"> ΥΓΕΙΟΝΟΜΙΚΗΣ</w:t>
            </w:r>
          </w:p>
          <w:p w:rsidR="00CA607D" w:rsidRPr="006E2522" w:rsidRDefault="00CA607D" w:rsidP="000656D0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  <w:r w:rsidRPr="006E2522">
              <w:rPr>
                <w:rFonts w:ascii="Tahoma" w:hAnsi="Tahoma" w:cs="Tahoma"/>
                <w:sz w:val="22"/>
                <w:szCs w:val="22"/>
              </w:rPr>
              <w:t>ΠΕΡΙΦΕΡΕΙΑΣ ΠΕΛΟΠΟΝΝΗΣΟΥ- ΙΟΝΙΩΝ ΝΗΣΩΝ-ΗΠΕΙΡΟΥ-ΔΥΤΙΚΗΣ ΕΛΛΑΔΑΣ</w:t>
            </w:r>
          </w:p>
        </w:tc>
        <w:tc>
          <w:tcPr>
            <w:tcW w:w="1620" w:type="dxa"/>
          </w:tcPr>
          <w:p w:rsidR="00CA607D" w:rsidRPr="006E2522" w:rsidRDefault="00CA607D" w:rsidP="000656D0">
            <w:pPr>
              <w:jc w:val="both"/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  <w:tc>
          <w:tcPr>
            <w:tcW w:w="2880" w:type="dxa"/>
          </w:tcPr>
          <w:p w:rsidR="00E0037F" w:rsidRPr="00E0037F" w:rsidRDefault="00E0037F" w:rsidP="000656D0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57635D" w:rsidRPr="00EF049B" w:rsidRDefault="0057635D" w:rsidP="000656D0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57635D" w:rsidRPr="00EF049B" w:rsidRDefault="0057635D" w:rsidP="000656D0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CA607D" w:rsidRPr="001A7FD5" w:rsidRDefault="00CA607D" w:rsidP="000656D0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AF19E0">
              <w:rPr>
                <w:rFonts w:ascii="Tahoma" w:hAnsi="Tahoma" w:cs="Tahoma"/>
                <w:sz w:val="22"/>
                <w:szCs w:val="22"/>
                <w:lang w:val="el-GR"/>
              </w:rPr>
              <w:t xml:space="preserve">  </w:t>
            </w:r>
            <w:r w:rsidR="001A7FD5">
              <w:rPr>
                <w:rFonts w:ascii="Tahoma" w:hAnsi="Tahoma" w:cs="Tahoma"/>
                <w:sz w:val="22"/>
                <w:szCs w:val="22"/>
              </w:rPr>
              <w:t>A</w:t>
            </w:r>
            <w:r w:rsidR="001A7FD5">
              <w:rPr>
                <w:rFonts w:ascii="Tahoma" w:hAnsi="Tahoma" w:cs="Tahoma"/>
                <w:sz w:val="22"/>
                <w:szCs w:val="22"/>
                <w:lang w:val="el-GR"/>
              </w:rPr>
              <w:t>ΔΑ: ΩΟΙΩ469ΗΔΜ-ΝΒΣ</w:t>
            </w:r>
          </w:p>
          <w:p w:rsidR="00E97258" w:rsidRPr="00EF049B" w:rsidRDefault="00CA607D" w:rsidP="000656D0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6E2522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ΠΑΤΡΑ, </w:t>
            </w:r>
            <w:r w:rsidR="00E0037F" w:rsidRPr="00FF053B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</w:t>
            </w:r>
            <w:r w:rsidR="00D241D6" w:rsidRPr="006E2522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EF049B">
              <w:rPr>
                <w:rFonts w:ascii="Tahoma" w:hAnsi="Tahoma" w:cs="Tahoma"/>
                <w:b/>
                <w:sz w:val="22"/>
                <w:szCs w:val="22"/>
              </w:rPr>
              <w:t>04-04-2017</w:t>
            </w:r>
          </w:p>
          <w:p w:rsidR="00CA607D" w:rsidRPr="00EF049B" w:rsidRDefault="00CA607D" w:rsidP="000656D0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6E2522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Αρ. </w:t>
            </w:r>
            <w:proofErr w:type="spellStart"/>
            <w:r w:rsidRPr="006E2522">
              <w:rPr>
                <w:rFonts w:ascii="Tahoma" w:hAnsi="Tahoma" w:cs="Tahoma"/>
                <w:b/>
                <w:sz w:val="22"/>
                <w:szCs w:val="22"/>
                <w:lang w:val="el-GR"/>
              </w:rPr>
              <w:t>Πρωτ</w:t>
            </w:r>
            <w:proofErr w:type="spellEnd"/>
            <w:r w:rsidRPr="006E2522">
              <w:rPr>
                <w:rFonts w:ascii="Tahoma" w:hAnsi="Tahoma" w:cs="Tahoma"/>
                <w:b/>
                <w:sz w:val="22"/>
                <w:szCs w:val="22"/>
                <w:lang w:val="el-GR"/>
              </w:rPr>
              <w:t>.:</w:t>
            </w:r>
            <w:r w:rsidR="00E7015F" w:rsidRPr="006E2522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EF049B">
              <w:rPr>
                <w:rFonts w:ascii="Tahoma" w:hAnsi="Tahoma" w:cs="Tahoma"/>
                <w:b/>
                <w:sz w:val="22"/>
                <w:szCs w:val="22"/>
              </w:rPr>
              <w:t>2517</w:t>
            </w:r>
          </w:p>
          <w:p w:rsidR="00CA607D" w:rsidRPr="006E2522" w:rsidRDefault="00CA607D" w:rsidP="000656D0">
            <w:pPr>
              <w:jc w:val="right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CA607D" w:rsidRPr="006E2522" w:rsidRDefault="00CA607D" w:rsidP="000656D0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CA607D" w:rsidRPr="006E2522" w:rsidRDefault="00CA607D" w:rsidP="000656D0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CA607D" w:rsidRPr="006E2522" w:rsidRDefault="00CA607D" w:rsidP="000656D0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</w:tc>
      </w:tr>
      <w:tr w:rsidR="00CA607D" w:rsidRPr="00E0037F" w:rsidTr="000656D0">
        <w:tblPrEx>
          <w:tblLook w:val="0000"/>
        </w:tblPrEx>
        <w:trPr>
          <w:cantSplit/>
          <w:trHeight w:val="1154"/>
        </w:trPr>
        <w:tc>
          <w:tcPr>
            <w:tcW w:w="1728" w:type="dxa"/>
          </w:tcPr>
          <w:p w:rsidR="00CA607D" w:rsidRPr="006E2522" w:rsidRDefault="00CA607D" w:rsidP="000656D0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Διεύθυνση</w:t>
            </w:r>
          </w:p>
          <w:p w:rsidR="00F460DF" w:rsidRPr="006E2522" w:rsidRDefault="00F460DF" w:rsidP="000656D0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CA607D" w:rsidRPr="006E2522" w:rsidRDefault="00CA607D" w:rsidP="000656D0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Τμήμα</w:t>
            </w:r>
          </w:p>
          <w:p w:rsidR="00CA607D" w:rsidRPr="006E2522" w:rsidRDefault="00CA607D" w:rsidP="000656D0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proofErr w:type="spellStart"/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Ταχ</w:t>
            </w:r>
            <w:proofErr w:type="spellEnd"/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. Διεύθυνση</w:t>
            </w:r>
          </w:p>
          <w:p w:rsidR="00CA607D" w:rsidRPr="006E2522" w:rsidRDefault="00CA607D" w:rsidP="000656D0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Τηλέφωνο</w:t>
            </w:r>
          </w:p>
          <w:p w:rsidR="00CA607D" w:rsidRPr="004A02B8" w:rsidRDefault="00CA607D" w:rsidP="000656D0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</w:rPr>
              <w:t>Fax</w:t>
            </w:r>
          </w:p>
          <w:p w:rsidR="00CA607D" w:rsidRPr="006E2522" w:rsidRDefault="00CA607D" w:rsidP="000656D0">
            <w:pPr>
              <w:rPr>
                <w:rFonts w:ascii="Tahoma" w:hAnsi="Tahoma" w:cs="Tahoma"/>
                <w:sz w:val="22"/>
                <w:szCs w:val="22"/>
              </w:rPr>
            </w:pPr>
            <w:r w:rsidRPr="006E2522">
              <w:rPr>
                <w:rFonts w:ascii="Tahoma" w:hAnsi="Tahoma" w:cs="Tahoma"/>
                <w:sz w:val="22"/>
                <w:szCs w:val="22"/>
              </w:rPr>
              <w:t>E-mail</w:t>
            </w:r>
          </w:p>
        </w:tc>
        <w:tc>
          <w:tcPr>
            <w:tcW w:w="236" w:type="dxa"/>
          </w:tcPr>
          <w:p w:rsidR="00CA607D" w:rsidRPr="006E2522" w:rsidRDefault="00F460DF" w:rsidP="000656D0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460DF" w:rsidRPr="006E2522" w:rsidRDefault="00F460DF" w:rsidP="000656D0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F460DF" w:rsidRPr="006E2522" w:rsidRDefault="00F460DF" w:rsidP="000656D0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460DF" w:rsidRPr="006E2522" w:rsidRDefault="00F460DF" w:rsidP="000656D0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460DF" w:rsidRPr="006E2522" w:rsidRDefault="00F460DF" w:rsidP="000656D0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::</w:t>
            </w:r>
          </w:p>
          <w:p w:rsidR="00F460DF" w:rsidRPr="006E2522" w:rsidRDefault="00F460DF" w:rsidP="000656D0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460DF" w:rsidRPr="006E2522" w:rsidRDefault="00F460DF" w:rsidP="000656D0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</w:tc>
        <w:tc>
          <w:tcPr>
            <w:tcW w:w="3904" w:type="dxa"/>
            <w:gridSpan w:val="2"/>
          </w:tcPr>
          <w:p w:rsidR="00F460DF" w:rsidRPr="006E2522" w:rsidRDefault="00CA607D" w:rsidP="000656D0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 xml:space="preserve">Οικονομικής Οργάνωσης </w:t>
            </w:r>
            <w:r w:rsidR="00F460DF" w:rsidRPr="006E2522">
              <w:rPr>
                <w:rFonts w:ascii="Tahoma" w:hAnsi="Tahoma" w:cs="Tahoma"/>
                <w:sz w:val="22"/>
                <w:szCs w:val="22"/>
                <w:lang w:val="el-GR"/>
              </w:rPr>
              <w:t>&amp;</w:t>
            </w:r>
          </w:p>
          <w:p w:rsidR="00CA607D" w:rsidRPr="006E2522" w:rsidRDefault="00F460DF" w:rsidP="000656D0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="00CA607D" w:rsidRPr="006E2522">
              <w:rPr>
                <w:rFonts w:ascii="Tahoma" w:hAnsi="Tahoma" w:cs="Tahoma"/>
                <w:sz w:val="22"/>
                <w:szCs w:val="22"/>
                <w:lang w:val="el-GR"/>
              </w:rPr>
              <w:t>Υποστήριξης</w:t>
            </w:r>
          </w:p>
          <w:p w:rsidR="00CA607D" w:rsidRPr="00AB2BA8" w:rsidRDefault="0074215C" w:rsidP="000656D0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Προμη</w:t>
            </w:r>
            <w:r w:rsidR="00AB2BA8">
              <w:rPr>
                <w:rFonts w:ascii="Tahoma" w:hAnsi="Tahoma" w:cs="Tahoma"/>
                <w:sz w:val="22"/>
                <w:szCs w:val="22"/>
                <w:lang w:val="el-GR"/>
              </w:rPr>
              <w:t>θειών</w:t>
            </w:r>
          </w:p>
          <w:p w:rsidR="00CA607D" w:rsidRPr="006E2522" w:rsidRDefault="00CA607D" w:rsidP="000656D0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 xml:space="preserve">Υπάτης 1 &amp; </w:t>
            </w:r>
            <w:r w:rsidRPr="006E2522">
              <w:rPr>
                <w:rFonts w:ascii="Tahoma" w:hAnsi="Tahoma" w:cs="Tahoma"/>
                <w:sz w:val="22"/>
                <w:szCs w:val="22"/>
              </w:rPr>
              <w:t>NEO</w:t>
            </w: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 xml:space="preserve"> Πατρών-Αθηνών 24 </w:t>
            </w:r>
          </w:p>
          <w:p w:rsidR="00CA607D" w:rsidRPr="006E2522" w:rsidRDefault="00AB2BA8" w:rsidP="000656D0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>2613-600 531</w:t>
            </w:r>
          </w:p>
          <w:p w:rsidR="00CA607D" w:rsidRPr="006E2522" w:rsidRDefault="00CA607D" w:rsidP="000656D0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261</w:t>
            </w:r>
            <w:r w:rsidR="00213D92" w:rsidRPr="006E2522">
              <w:rPr>
                <w:rFonts w:ascii="Tahoma" w:hAnsi="Tahoma" w:cs="Tahoma"/>
                <w:sz w:val="22"/>
                <w:szCs w:val="22"/>
                <w:lang w:val="el-GR"/>
              </w:rPr>
              <w:t>3</w:t>
            </w:r>
            <w:r w:rsidRPr="006E2522">
              <w:rPr>
                <w:rFonts w:ascii="Tahoma" w:hAnsi="Tahoma" w:cs="Tahoma"/>
                <w:sz w:val="22"/>
                <w:szCs w:val="22"/>
                <w:lang w:val="el-GR"/>
              </w:rPr>
              <w:t>-</w:t>
            </w:r>
            <w:r w:rsidR="00213D92" w:rsidRPr="006E2522">
              <w:rPr>
                <w:rFonts w:ascii="Tahoma" w:hAnsi="Tahoma" w:cs="Tahoma"/>
                <w:sz w:val="22"/>
                <w:szCs w:val="22"/>
                <w:lang w:val="el-GR"/>
              </w:rPr>
              <w:t>600 545</w:t>
            </w:r>
          </w:p>
          <w:p w:rsidR="00CA607D" w:rsidRDefault="003B3730" w:rsidP="000656D0">
            <w:pPr>
              <w:rPr>
                <w:rFonts w:ascii="Tahoma" w:hAnsi="Tahoma" w:cs="Tahoma"/>
                <w:color w:val="0000FF"/>
                <w:sz w:val="22"/>
                <w:szCs w:val="22"/>
                <w:u w:val="single"/>
                <w:lang w:val="el-GR"/>
              </w:rPr>
            </w:pPr>
            <w:hyperlink r:id="rId10" w:history="1">
              <w:r w:rsidR="000656D0" w:rsidRPr="004541F5">
                <w:rPr>
                  <w:rStyle w:val="-"/>
                  <w:rFonts w:ascii="Tahoma" w:hAnsi="Tahoma" w:cs="Tahoma"/>
                  <w:sz w:val="22"/>
                  <w:szCs w:val="22"/>
                </w:rPr>
                <w:t>promithies</w:t>
              </w:r>
              <w:r w:rsidR="000656D0" w:rsidRPr="004541F5">
                <w:rPr>
                  <w:rStyle w:val="-"/>
                  <w:rFonts w:ascii="Tahoma" w:hAnsi="Tahoma" w:cs="Tahoma"/>
                  <w:sz w:val="22"/>
                  <w:szCs w:val="22"/>
                  <w:lang w:val="el-GR"/>
                </w:rPr>
                <w:t>@</w:t>
              </w:r>
              <w:r w:rsidR="000656D0" w:rsidRPr="004541F5">
                <w:rPr>
                  <w:rStyle w:val="-"/>
                  <w:rFonts w:ascii="Tahoma" w:hAnsi="Tahoma" w:cs="Tahoma"/>
                  <w:sz w:val="22"/>
                  <w:szCs w:val="22"/>
                </w:rPr>
                <w:t>dypede</w:t>
              </w:r>
              <w:r w:rsidR="000656D0" w:rsidRPr="004541F5">
                <w:rPr>
                  <w:rStyle w:val="-"/>
                  <w:rFonts w:ascii="Tahoma" w:hAnsi="Tahoma" w:cs="Tahoma"/>
                  <w:sz w:val="22"/>
                  <w:szCs w:val="22"/>
                  <w:lang w:val="el-GR"/>
                </w:rPr>
                <w:t>.</w:t>
              </w:r>
              <w:proofErr w:type="spellStart"/>
              <w:r w:rsidR="000656D0" w:rsidRPr="004541F5">
                <w:rPr>
                  <w:rStyle w:val="-"/>
                  <w:rFonts w:ascii="Tahoma" w:hAnsi="Tahoma" w:cs="Tahoma"/>
                  <w:sz w:val="22"/>
                  <w:szCs w:val="22"/>
                </w:rPr>
                <w:t>gr</w:t>
              </w:r>
              <w:proofErr w:type="spellEnd"/>
            </w:hyperlink>
          </w:p>
          <w:p w:rsidR="000656D0" w:rsidRDefault="000656D0" w:rsidP="000656D0">
            <w:pPr>
              <w:rPr>
                <w:rFonts w:ascii="Tahoma" w:hAnsi="Tahoma" w:cs="Tahoma"/>
                <w:color w:val="0000FF"/>
                <w:sz w:val="22"/>
                <w:szCs w:val="22"/>
                <w:u w:val="single"/>
                <w:lang w:val="el-GR"/>
              </w:rPr>
            </w:pPr>
          </w:p>
          <w:p w:rsidR="000656D0" w:rsidRDefault="000656D0" w:rsidP="000656D0">
            <w:pPr>
              <w:rPr>
                <w:rFonts w:ascii="Tahoma" w:hAnsi="Tahoma" w:cs="Tahoma"/>
                <w:color w:val="0000FF"/>
                <w:sz w:val="22"/>
                <w:szCs w:val="22"/>
                <w:u w:val="single"/>
                <w:lang w:val="el-GR"/>
              </w:rPr>
            </w:pPr>
          </w:p>
          <w:p w:rsidR="000656D0" w:rsidRPr="000656D0" w:rsidRDefault="000656D0" w:rsidP="000656D0">
            <w:pPr>
              <w:rPr>
                <w:rFonts w:ascii="Tahoma" w:hAnsi="Tahoma" w:cs="Tahoma"/>
                <w:color w:val="0000FF"/>
                <w:sz w:val="22"/>
                <w:szCs w:val="22"/>
                <w:u w:val="single"/>
                <w:lang w:val="el-GR"/>
              </w:rPr>
            </w:pPr>
          </w:p>
        </w:tc>
        <w:tc>
          <w:tcPr>
            <w:tcW w:w="2880" w:type="dxa"/>
          </w:tcPr>
          <w:p w:rsidR="00CA607D" w:rsidRPr="006E2522" w:rsidRDefault="00CA607D" w:rsidP="000656D0">
            <w:pPr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</w:pPr>
          </w:p>
        </w:tc>
      </w:tr>
    </w:tbl>
    <w:p w:rsidR="00AF19E0" w:rsidRPr="00AF19E0" w:rsidRDefault="00D421C9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</w:p>
    <w:p w:rsidR="00CA607D" w:rsidRPr="006E2522" w:rsidRDefault="00CA607D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bCs/>
          <w:sz w:val="22"/>
          <w:szCs w:val="22"/>
        </w:rPr>
      </w:pPr>
      <w:r w:rsidRPr="006E2522">
        <w:rPr>
          <w:rFonts w:ascii="Tahoma" w:hAnsi="Tahoma" w:cs="Tahoma"/>
          <w:b/>
          <w:bCs/>
          <w:sz w:val="22"/>
          <w:szCs w:val="22"/>
        </w:rPr>
        <w:t xml:space="preserve">ΑΠΟΦΑΣΗ </w:t>
      </w:r>
    </w:p>
    <w:p w:rsidR="00CA607D" w:rsidRPr="006E2522" w:rsidRDefault="00CA607D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bCs/>
          <w:sz w:val="22"/>
          <w:szCs w:val="22"/>
        </w:rPr>
      </w:pPr>
      <w:r w:rsidRPr="006E2522">
        <w:rPr>
          <w:rFonts w:ascii="Tahoma" w:hAnsi="Tahoma" w:cs="Tahoma"/>
          <w:b/>
          <w:bCs/>
          <w:sz w:val="22"/>
          <w:szCs w:val="22"/>
        </w:rPr>
        <w:t>Ο ΔΙΟΙΚΗΤΗΣ ΤΗΣ ΔΙΟΙΚΗΣΗΣ 6</w:t>
      </w:r>
      <w:r w:rsidRPr="006E2522">
        <w:rPr>
          <w:rFonts w:ascii="Tahoma" w:hAnsi="Tahoma" w:cs="Tahoma"/>
          <w:b/>
          <w:bCs/>
          <w:sz w:val="22"/>
          <w:szCs w:val="22"/>
          <w:vertAlign w:val="superscript"/>
        </w:rPr>
        <w:t>ης</w:t>
      </w:r>
      <w:r w:rsidRPr="006E2522">
        <w:rPr>
          <w:rFonts w:ascii="Tahoma" w:hAnsi="Tahoma" w:cs="Tahoma"/>
          <w:b/>
          <w:bCs/>
          <w:sz w:val="22"/>
          <w:szCs w:val="22"/>
        </w:rPr>
        <w:t xml:space="preserve"> ΥΓΕΙΟΝΟΜΙΚΗΣ ΠΕΡΙΦΕΡΕΙΑΣ ΠΕΛΟΠΟΝΝΗΣΟΥ-ΙΟΝΙΩΝ ΝΗΣΩΝ-ΗΠΕΙΡΟΥ-ΔΥΤΙΚΗΣ ΕΛΛΑΔΑΣ</w:t>
      </w:r>
    </w:p>
    <w:p w:rsidR="00CA607D" w:rsidRDefault="00CA607D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</w:p>
    <w:p w:rsidR="000656D0" w:rsidRPr="006E2522" w:rsidRDefault="000656D0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</w:p>
    <w:p w:rsidR="00CA607D" w:rsidRDefault="00CA607D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  <w:lang w:val="en-US"/>
        </w:rPr>
      </w:pPr>
      <w:r w:rsidRPr="006E2522">
        <w:rPr>
          <w:rFonts w:ascii="Tahoma" w:hAnsi="Tahoma" w:cs="Tahoma"/>
          <w:sz w:val="22"/>
          <w:szCs w:val="22"/>
        </w:rPr>
        <w:t>Έχοντας υπόψη:</w:t>
      </w:r>
    </w:p>
    <w:p w:rsidR="004A02B8" w:rsidRPr="004A02B8" w:rsidRDefault="004A02B8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  <w:lang w:val="en-US"/>
        </w:rPr>
      </w:pPr>
    </w:p>
    <w:p w:rsidR="000656D0" w:rsidRPr="006E2522" w:rsidRDefault="000656D0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</w:p>
    <w:p w:rsidR="004A02B8" w:rsidRDefault="004A02B8" w:rsidP="00F00C6C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4A02B8">
        <w:rPr>
          <w:rFonts w:ascii="Tahoma" w:hAnsi="Tahoma" w:cs="Tahoma"/>
          <w:sz w:val="22"/>
          <w:szCs w:val="22"/>
          <w:lang w:val="el-GR"/>
        </w:rPr>
        <w:t>Τις διατάξεις του Ν.3329/05 (Φ.Ε.Κ. 81/Α/4-4-2005) «Εθνικό Σύστημα Υγείας και Κοινωνικής Αλληλεγγύης  και λοιπές διατάξεις» του Ν.3527/07 (Φ.Ε.Κ. 25Α/09-02-2007) «Κύρωσ</w:t>
      </w:r>
      <w:r>
        <w:rPr>
          <w:rFonts w:ascii="Tahoma" w:hAnsi="Tahoma" w:cs="Tahoma"/>
          <w:sz w:val="22"/>
          <w:szCs w:val="22"/>
          <w:lang w:val="el-GR"/>
        </w:rPr>
        <w:t>η συμβάσεων υπέρ νομικών προσώπων εποπτευόμενων από το Υπουργείο Υγείας και Κοινωνικής Αλληλεγγύης και λοιπές διατάξεις», όπως έχουν τροποποιηθεί και ισχύουν.</w:t>
      </w:r>
    </w:p>
    <w:p w:rsidR="003368C5" w:rsidRDefault="003368C5" w:rsidP="00F00C6C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4A02B8">
        <w:rPr>
          <w:rFonts w:ascii="Tahoma" w:hAnsi="Tahoma" w:cs="Tahoma"/>
          <w:sz w:val="22"/>
          <w:szCs w:val="22"/>
          <w:lang w:val="el-GR"/>
        </w:rPr>
        <w:t xml:space="preserve">Τις διατάξεις του Ν.2955/2001 «Προμήθειες Νοσοκομείων και λοιπών Μονάδων του ΕΣΥ και </w:t>
      </w:r>
      <w:r w:rsidR="004A02B8">
        <w:rPr>
          <w:rFonts w:ascii="Tahoma" w:hAnsi="Tahoma" w:cs="Tahoma"/>
          <w:sz w:val="22"/>
          <w:szCs w:val="22"/>
          <w:lang w:val="el-GR"/>
        </w:rPr>
        <w:t xml:space="preserve">λοιπές </w:t>
      </w:r>
      <w:r w:rsidRPr="004A02B8">
        <w:rPr>
          <w:rFonts w:ascii="Tahoma" w:hAnsi="Tahoma" w:cs="Tahoma"/>
          <w:sz w:val="22"/>
          <w:szCs w:val="22"/>
          <w:lang w:val="el-GR"/>
        </w:rPr>
        <w:t>διατάξεις».</w:t>
      </w:r>
    </w:p>
    <w:p w:rsidR="004A02B8" w:rsidRDefault="004A02B8" w:rsidP="00F00C6C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Το Ν.3861/2010(Φ.Ε.Κ. 112/Α΄) «Ενίσχυση της διαφάνειας με την υποχρεωτική ανάρτηση νόμων και πράξεων των κυβερνητικών, διοικητικών και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αυτοδιοικητικών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 οργάνων στο διαδίκτυο «Πρόγραμμα Διαύγεια» και άλλες διατάξεις» καθώς και η τροποποίηση αυτού με το άρθρο 23 του Ν.4210/13(Φ.Ε.Κ. 254/Α΄/21-11-2013).</w:t>
      </w:r>
    </w:p>
    <w:p w:rsidR="004A02B8" w:rsidRDefault="004A02B8" w:rsidP="00F00C6C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Τις διατάξεις του Ν.3863/2010 (ΦΕΚ 115/τ.Α/15-07-2010), άρθρο 68 όπως έχει τροποποιηθεί με το Ν.4144/2013 (ΦΕΚ 88/18-04-2013).</w:t>
      </w:r>
    </w:p>
    <w:p w:rsidR="004A02B8" w:rsidRDefault="004A02B8" w:rsidP="00F00C6C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Το Π.Δ. 80/2016 (Α΄145) «Ανάληψη υποχρεώσεων από τους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Διατάκτες</w:t>
      </w:r>
      <w:proofErr w:type="spellEnd"/>
      <w:r>
        <w:rPr>
          <w:rFonts w:ascii="Tahoma" w:hAnsi="Tahoma" w:cs="Tahoma"/>
          <w:sz w:val="22"/>
          <w:szCs w:val="22"/>
          <w:lang w:val="el-GR"/>
        </w:rPr>
        <w:t>»</w:t>
      </w:r>
      <w:r w:rsidR="00F22D44">
        <w:rPr>
          <w:rFonts w:ascii="Tahoma" w:hAnsi="Tahoma" w:cs="Tahoma"/>
          <w:sz w:val="22"/>
          <w:szCs w:val="22"/>
          <w:lang w:val="el-GR"/>
        </w:rPr>
        <w:t>.</w:t>
      </w:r>
    </w:p>
    <w:p w:rsidR="00F22D44" w:rsidRDefault="00F22D44" w:rsidP="00F00C6C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Το Ν4316/2014 «Ίδρυση Παρατηρητηρίου Άνοιας, βελτίωση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περιγεννητικής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  <w:lang w:val="el-GR"/>
        </w:rPr>
        <w:lastRenderedPageBreak/>
        <w:t>φροντίδας και ρυθμίσεις θεμάτων αρμοδιότητας Υπουργείου Υγείας και άλλες διατάξεις», άρθρο 66, παρ. 9 όπως έχει τροποποιηθεί και ισχύει.</w:t>
      </w:r>
    </w:p>
    <w:p w:rsidR="00F22D44" w:rsidRDefault="00F22D44" w:rsidP="00F00C6C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Το Ν.4238/2014 «Πρωτοβάθμιο Εθνικό Σύστημα Υγείας (ΠΕΔΥ), αλλαγή σκοπού ΕΟΠΥΥ και άλλες διατάξεις».</w:t>
      </w:r>
    </w:p>
    <w:p w:rsidR="00F22D44" w:rsidRDefault="00F22D44" w:rsidP="00F22D44">
      <w:pPr>
        <w:pStyle w:val="a8"/>
        <w:numPr>
          <w:ilvl w:val="0"/>
          <w:numId w:val="1"/>
        </w:numPr>
        <w:spacing w:line="360" w:lineRule="auto"/>
        <w:ind w:right="113"/>
        <w:rPr>
          <w:rFonts w:ascii="Tahoma" w:eastAsia="Arial Narrow" w:hAnsi="Tahoma" w:cs="Tahoma"/>
          <w:sz w:val="22"/>
          <w:szCs w:val="22"/>
          <w:lang w:val="el-GR"/>
        </w:rPr>
      </w:pPr>
      <w:r w:rsidRPr="00E0037F">
        <w:rPr>
          <w:rFonts w:ascii="Tahoma" w:eastAsia="Arial Narrow" w:hAnsi="Tahoma" w:cs="Tahoma"/>
          <w:sz w:val="22"/>
          <w:szCs w:val="22"/>
          <w:lang w:val="el-GR"/>
        </w:rPr>
        <w:t>Τον Ν 4412/2016 (Α’ 147) «</w:t>
      </w:r>
      <w:r w:rsidRPr="00E0037F">
        <w:rPr>
          <w:rFonts w:ascii="Tahoma" w:eastAsia="Arial Narrow" w:hAnsi="Tahoma" w:cs="Tahoma"/>
          <w:spacing w:val="-1"/>
          <w:sz w:val="22"/>
          <w:szCs w:val="22"/>
          <w:lang w:val="el-GR"/>
        </w:rPr>
        <w:t>Δ</w:t>
      </w:r>
      <w:r w:rsidRPr="00E0037F">
        <w:rPr>
          <w:rFonts w:ascii="Tahoma" w:eastAsia="Arial Narrow" w:hAnsi="Tahoma" w:cs="Tahoma"/>
          <w:sz w:val="22"/>
          <w:szCs w:val="22"/>
          <w:lang w:val="el-GR"/>
        </w:rPr>
        <w:t>ημόσιες</w:t>
      </w:r>
      <w:r w:rsidRPr="00E0037F">
        <w:rPr>
          <w:rFonts w:ascii="Tahoma" w:eastAsia="Arial Narrow" w:hAnsi="Tahoma" w:cs="Tahoma"/>
          <w:spacing w:val="17"/>
          <w:sz w:val="22"/>
          <w:szCs w:val="22"/>
          <w:lang w:val="el-GR"/>
        </w:rPr>
        <w:t xml:space="preserve"> </w:t>
      </w:r>
      <w:r w:rsidRPr="00E0037F">
        <w:rPr>
          <w:rFonts w:ascii="Tahoma" w:eastAsia="Arial Narrow" w:hAnsi="Tahoma" w:cs="Tahoma"/>
          <w:spacing w:val="-1"/>
          <w:sz w:val="22"/>
          <w:szCs w:val="22"/>
          <w:lang w:val="el-GR"/>
        </w:rPr>
        <w:t>Σ</w:t>
      </w:r>
      <w:r w:rsidRPr="00E0037F">
        <w:rPr>
          <w:rFonts w:ascii="Tahoma" w:eastAsia="Arial Narrow" w:hAnsi="Tahoma" w:cs="Tahoma"/>
          <w:sz w:val="22"/>
          <w:szCs w:val="22"/>
          <w:lang w:val="el-GR"/>
        </w:rPr>
        <w:t>υμ</w:t>
      </w:r>
      <w:r w:rsidRPr="00E0037F">
        <w:rPr>
          <w:rFonts w:ascii="Tahoma" w:eastAsia="Arial Narrow" w:hAnsi="Tahoma" w:cs="Tahoma"/>
          <w:spacing w:val="-1"/>
          <w:sz w:val="22"/>
          <w:szCs w:val="22"/>
          <w:lang w:val="el-GR"/>
        </w:rPr>
        <w:t>β</w:t>
      </w:r>
      <w:r w:rsidRPr="00E0037F">
        <w:rPr>
          <w:rFonts w:ascii="Tahoma" w:eastAsia="Arial Narrow" w:hAnsi="Tahoma" w:cs="Tahoma"/>
          <w:spacing w:val="1"/>
          <w:sz w:val="22"/>
          <w:szCs w:val="22"/>
          <w:lang w:val="el-GR"/>
        </w:rPr>
        <w:t>ά</w:t>
      </w:r>
      <w:r w:rsidRPr="00E0037F">
        <w:rPr>
          <w:rFonts w:ascii="Tahoma" w:eastAsia="Arial Narrow" w:hAnsi="Tahoma" w:cs="Tahoma"/>
          <w:sz w:val="22"/>
          <w:szCs w:val="22"/>
          <w:lang w:val="el-GR"/>
        </w:rPr>
        <w:t>σε</w:t>
      </w:r>
      <w:r w:rsidRPr="00E0037F">
        <w:rPr>
          <w:rFonts w:ascii="Tahoma" w:eastAsia="Arial Narrow" w:hAnsi="Tahoma" w:cs="Tahoma"/>
          <w:spacing w:val="-2"/>
          <w:sz w:val="22"/>
          <w:szCs w:val="22"/>
          <w:lang w:val="el-GR"/>
        </w:rPr>
        <w:t>ι</w:t>
      </w:r>
      <w:r w:rsidRPr="00E0037F">
        <w:rPr>
          <w:rFonts w:ascii="Tahoma" w:eastAsia="Arial Narrow" w:hAnsi="Tahoma" w:cs="Tahoma"/>
          <w:sz w:val="22"/>
          <w:szCs w:val="22"/>
          <w:lang w:val="el-GR"/>
        </w:rPr>
        <w:t>ς</w:t>
      </w:r>
      <w:r w:rsidRPr="00E0037F">
        <w:rPr>
          <w:rFonts w:ascii="Tahoma" w:eastAsia="Arial Narrow" w:hAnsi="Tahoma" w:cs="Tahoma"/>
          <w:spacing w:val="17"/>
          <w:sz w:val="22"/>
          <w:szCs w:val="22"/>
          <w:lang w:val="el-GR"/>
        </w:rPr>
        <w:t xml:space="preserve"> </w:t>
      </w:r>
      <w:r w:rsidRPr="00E0037F">
        <w:rPr>
          <w:rFonts w:ascii="Tahoma" w:eastAsia="Arial Narrow" w:hAnsi="Tahoma" w:cs="Tahoma"/>
          <w:spacing w:val="-1"/>
          <w:sz w:val="22"/>
          <w:szCs w:val="22"/>
          <w:lang w:val="el-GR"/>
        </w:rPr>
        <w:t>Έ</w:t>
      </w:r>
      <w:r w:rsidRPr="00E0037F">
        <w:rPr>
          <w:rFonts w:ascii="Tahoma" w:eastAsia="Arial Narrow" w:hAnsi="Tahoma" w:cs="Tahoma"/>
          <w:sz w:val="22"/>
          <w:szCs w:val="22"/>
          <w:lang w:val="el-GR"/>
        </w:rPr>
        <w:t>ργ</w:t>
      </w:r>
      <w:r w:rsidRPr="00E0037F">
        <w:rPr>
          <w:rFonts w:ascii="Tahoma" w:eastAsia="Arial Narrow" w:hAnsi="Tahoma" w:cs="Tahoma"/>
          <w:spacing w:val="-1"/>
          <w:sz w:val="22"/>
          <w:szCs w:val="22"/>
          <w:lang w:val="el-GR"/>
        </w:rPr>
        <w:t>ω</w:t>
      </w:r>
      <w:r w:rsidRPr="00E0037F">
        <w:rPr>
          <w:rFonts w:ascii="Tahoma" w:eastAsia="Arial Narrow" w:hAnsi="Tahoma" w:cs="Tahoma"/>
          <w:spacing w:val="-2"/>
          <w:sz w:val="22"/>
          <w:szCs w:val="22"/>
          <w:lang w:val="el-GR"/>
        </w:rPr>
        <w:t>ν</w:t>
      </w:r>
      <w:r w:rsidRPr="00E0037F">
        <w:rPr>
          <w:rFonts w:ascii="Tahoma" w:eastAsia="Arial Narrow" w:hAnsi="Tahoma" w:cs="Tahoma"/>
          <w:sz w:val="22"/>
          <w:szCs w:val="22"/>
          <w:lang w:val="el-GR"/>
        </w:rPr>
        <w:t>,</w:t>
      </w:r>
      <w:r w:rsidRPr="00E0037F">
        <w:rPr>
          <w:rFonts w:ascii="Tahoma" w:eastAsia="Arial Narrow" w:hAnsi="Tahoma" w:cs="Tahoma"/>
          <w:spacing w:val="17"/>
          <w:sz w:val="22"/>
          <w:szCs w:val="22"/>
          <w:lang w:val="el-GR"/>
        </w:rPr>
        <w:t xml:space="preserve"> </w:t>
      </w:r>
      <w:r w:rsidRPr="00E0037F">
        <w:rPr>
          <w:rFonts w:ascii="Tahoma" w:eastAsia="Arial Narrow" w:hAnsi="Tahoma" w:cs="Tahoma"/>
          <w:spacing w:val="-1"/>
          <w:sz w:val="22"/>
          <w:szCs w:val="22"/>
          <w:lang w:val="el-GR"/>
        </w:rPr>
        <w:t>Π</w:t>
      </w:r>
      <w:r w:rsidRPr="00E0037F">
        <w:rPr>
          <w:rFonts w:ascii="Tahoma" w:eastAsia="Arial Narrow" w:hAnsi="Tahoma" w:cs="Tahoma"/>
          <w:sz w:val="22"/>
          <w:szCs w:val="22"/>
          <w:lang w:val="el-GR"/>
        </w:rPr>
        <w:t>ρομηθ</w:t>
      </w:r>
      <w:r w:rsidRPr="00E0037F">
        <w:rPr>
          <w:rFonts w:ascii="Tahoma" w:eastAsia="Arial Narrow" w:hAnsi="Tahoma" w:cs="Tahoma"/>
          <w:spacing w:val="1"/>
          <w:sz w:val="22"/>
          <w:szCs w:val="22"/>
          <w:lang w:val="el-GR"/>
        </w:rPr>
        <w:t>ε</w:t>
      </w:r>
      <w:r w:rsidRPr="00E0037F">
        <w:rPr>
          <w:rFonts w:ascii="Tahoma" w:eastAsia="Arial Narrow" w:hAnsi="Tahoma" w:cs="Tahoma"/>
          <w:sz w:val="22"/>
          <w:szCs w:val="22"/>
          <w:lang w:val="el-GR"/>
        </w:rPr>
        <w:t>ι</w:t>
      </w:r>
      <w:r w:rsidRPr="00E0037F">
        <w:rPr>
          <w:rFonts w:ascii="Tahoma" w:eastAsia="Arial Narrow" w:hAnsi="Tahoma" w:cs="Tahoma"/>
          <w:spacing w:val="-2"/>
          <w:sz w:val="22"/>
          <w:szCs w:val="22"/>
          <w:lang w:val="el-GR"/>
        </w:rPr>
        <w:t>ώ</w:t>
      </w:r>
      <w:r w:rsidRPr="00E0037F">
        <w:rPr>
          <w:rFonts w:ascii="Tahoma" w:eastAsia="Arial Narrow" w:hAnsi="Tahoma" w:cs="Tahoma"/>
          <w:sz w:val="22"/>
          <w:szCs w:val="22"/>
          <w:lang w:val="el-GR"/>
        </w:rPr>
        <w:t>ν</w:t>
      </w:r>
      <w:r w:rsidRPr="00E0037F">
        <w:rPr>
          <w:rFonts w:ascii="Tahoma" w:eastAsia="Arial Narrow" w:hAnsi="Tahoma" w:cs="Tahoma"/>
          <w:spacing w:val="17"/>
          <w:sz w:val="22"/>
          <w:szCs w:val="22"/>
          <w:lang w:val="el-GR"/>
        </w:rPr>
        <w:t xml:space="preserve"> </w:t>
      </w:r>
      <w:r w:rsidRPr="00E0037F">
        <w:rPr>
          <w:rFonts w:ascii="Tahoma" w:eastAsia="Arial Narrow" w:hAnsi="Tahoma" w:cs="Tahoma"/>
          <w:spacing w:val="1"/>
          <w:sz w:val="22"/>
          <w:szCs w:val="22"/>
          <w:lang w:val="el-GR"/>
        </w:rPr>
        <w:t>κ</w:t>
      </w:r>
      <w:r w:rsidRPr="00E0037F">
        <w:rPr>
          <w:rFonts w:ascii="Tahoma" w:eastAsia="Arial Narrow" w:hAnsi="Tahoma" w:cs="Tahoma"/>
          <w:spacing w:val="-1"/>
          <w:sz w:val="22"/>
          <w:szCs w:val="22"/>
          <w:lang w:val="el-GR"/>
        </w:rPr>
        <w:t>α</w:t>
      </w:r>
      <w:r w:rsidRPr="00E0037F">
        <w:rPr>
          <w:rFonts w:ascii="Tahoma" w:eastAsia="Arial Narrow" w:hAnsi="Tahoma" w:cs="Tahoma"/>
          <w:sz w:val="22"/>
          <w:szCs w:val="22"/>
          <w:lang w:val="el-GR"/>
        </w:rPr>
        <w:t>ι</w:t>
      </w:r>
      <w:r w:rsidRPr="00E0037F">
        <w:rPr>
          <w:rFonts w:ascii="Tahoma" w:eastAsia="Arial Narrow" w:hAnsi="Tahoma" w:cs="Tahoma"/>
          <w:spacing w:val="17"/>
          <w:sz w:val="22"/>
          <w:szCs w:val="22"/>
          <w:lang w:val="el-GR"/>
        </w:rPr>
        <w:t xml:space="preserve"> </w:t>
      </w:r>
      <w:r w:rsidRPr="00E0037F">
        <w:rPr>
          <w:rFonts w:ascii="Tahoma" w:eastAsia="Arial Narrow" w:hAnsi="Tahoma" w:cs="Tahoma"/>
          <w:spacing w:val="-1"/>
          <w:sz w:val="22"/>
          <w:szCs w:val="22"/>
          <w:lang w:val="el-GR"/>
        </w:rPr>
        <w:t>Υ</w:t>
      </w:r>
      <w:r w:rsidRPr="00E0037F">
        <w:rPr>
          <w:rFonts w:ascii="Tahoma" w:eastAsia="Arial Narrow" w:hAnsi="Tahoma" w:cs="Tahoma"/>
          <w:sz w:val="22"/>
          <w:szCs w:val="22"/>
          <w:lang w:val="el-GR"/>
        </w:rPr>
        <w:t>πηρεσι</w:t>
      </w:r>
      <w:r w:rsidRPr="00E0037F">
        <w:rPr>
          <w:rFonts w:ascii="Tahoma" w:eastAsia="Arial Narrow" w:hAnsi="Tahoma" w:cs="Tahoma"/>
          <w:spacing w:val="-2"/>
          <w:sz w:val="22"/>
          <w:szCs w:val="22"/>
          <w:lang w:val="el-GR"/>
        </w:rPr>
        <w:t>ώ</w:t>
      </w:r>
      <w:r w:rsidRPr="00E0037F">
        <w:rPr>
          <w:rFonts w:ascii="Tahoma" w:eastAsia="Arial Narrow" w:hAnsi="Tahoma" w:cs="Tahoma"/>
          <w:sz w:val="22"/>
          <w:szCs w:val="22"/>
          <w:lang w:val="el-GR"/>
        </w:rPr>
        <w:t>ν</w:t>
      </w:r>
      <w:r w:rsidRPr="00E0037F">
        <w:rPr>
          <w:rFonts w:ascii="Tahoma" w:eastAsia="Arial Narrow" w:hAnsi="Tahoma" w:cs="Tahoma"/>
          <w:spacing w:val="15"/>
          <w:sz w:val="22"/>
          <w:szCs w:val="22"/>
          <w:lang w:val="el-GR"/>
        </w:rPr>
        <w:t xml:space="preserve"> </w:t>
      </w:r>
      <w:r w:rsidRPr="00E0037F">
        <w:rPr>
          <w:rFonts w:ascii="Tahoma" w:eastAsia="Arial Narrow" w:hAnsi="Tahoma" w:cs="Tahoma"/>
          <w:sz w:val="22"/>
          <w:szCs w:val="22"/>
          <w:lang w:val="el-GR"/>
        </w:rPr>
        <w:t>(π</w:t>
      </w:r>
      <w:r w:rsidRPr="00E0037F">
        <w:rPr>
          <w:rFonts w:ascii="Tahoma" w:eastAsia="Arial Narrow" w:hAnsi="Tahoma" w:cs="Tahoma"/>
          <w:spacing w:val="-1"/>
          <w:sz w:val="22"/>
          <w:szCs w:val="22"/>
          <w:lang w:val="el-GR"/>
        </w:rPr>
        <w:t>ρ</w:t>
      </w:r>
      <w:r w:rsidRPr="00E0037F">
        <w:rPr>
          <w:rFonts w:ascii="Tahoma" w:eastAsia="Arial Narrow" w:hAnsi="Tahoma" w:cs="Tahoma"/>
          <w:sz w:val="22"/>
          <w:szCs w:val="22"/>
          <w:lang w:val="el-GR"/>
        </w:rPr>
        <w:t>οσ</w:t>
      </w:r>
      <w:r w:rsidRPr="00E0037F">
        <w:rPr>
          <w:rFonts w:ascii="Tahoma" w:eastAsia="Arial Narrow" w:hAnsi="Tahoma" w:cs="Tahoma"/>
          <w:spacing w:val="1"/>
          <w:sz w:val="22"/>
          <w:szCs w:val="22"/>
          <w:lang w:val="el-GR"/>
        </w:rPr>
        <w:t>α</w:t>
      </w:r>
      <w:r w:rsidRPr="00E0037F">
        <w:rPr>
          <w:rFonts w:ascii="Tahoma" w:eastAsia="Arial Narrow" w:hAnsi="Tahoma" w:cs="Tahoma"/>
          <w:sz w:val="22"/>
          <w:szCs w:val="22"/>
          <w:lang w:val="el-GR"/>
        </w:rPr>
        <w:t>ρμο</w:t>
      </w:r>
      <w:r w:rsidRPr="00E0037F">
        <w:rPr>
          <w:rFonts w:ascii="Tahoma" w:eastAsia="Arial Narrow" w:hAnsi="Tahoma" w:cs="Tahoma"/>
          <w:spacing w:val="-2"/>
          <w:sz w:val="22"/>
          <w:szCs w:val="22"/>
          <w:lang w:val="el-GR"/>
        </w:rPr>
        <w:t>γ</w:t>
      </w:r>
      <w:r w:rsidRPr="00E0037F">
        <w:rPr>
          <w:rFonts w:ascii="Tahoma" w:eastAsia="Arial Narrow" w:hAnsi="Tahoma" w:cs="Tahoma"/>
          <w:sz w:val="22"/>
          <w:szCs w:val="22"/>
          <w:lang w:val="el-GR"/>
        </w:rPr>
        <w:t>ή</w:t>
      </w:r>
      <w:r w:rsidRPr="00E0037F">
        <w:rPr>
          <w:rFonts w:ascii="Tahoma" w:eastAsia="Arial Narrow" w:hAnsi="Tahoma" w:cs="Tahoma"/>
          <w:spacing w:val="17"/>
          <w:sz w:val="22"/>
          <w:szCs w:val="22"/>
          <w:lang w:val="el-GR"/>
        </w:rPr>
        <w:t xml:space="preserve"> </w:t>
      </w:r>
      <w:r w:rsidRPr="00E0037F">
        <w:rPr>
          <w:rFonts w:ascii="Tahoma" w:eastAsia="Arial Narrow" w:hAnsi="Tahoma" w:cs="Tahoma"/>
          <w:sz w:val="22"/>
          <w:szCs w:val="22"/>
          <w:lang w:val="el-GR"/>
        </w:rPr>
        <w:t>στις Οδη</w:t>
      </w:r>
      <w:r w:rsidRPr="00E0037F">
        <w:rPr>
          <w:rFonts w:ascii="Tahoma" w:eastAsia="Arial Narrow" w:hAnsi="Tahoma" w:cs="Tahoma"/>
          <w:spacing w:val="1"/>
          <w:sz w:val="22"/>
          <w:szCs w:val="22"/>
          <w:lang w:val="el-GR"/>
        </w:rPr>
        <w:t>γ</w:t>
      </w:r>
      <w:r w:rsidRPr="00E0037F">
        <w:rPr>
          <w:rFonts w:ascii="Tahoma" w:eastAsia="Arial Narrow" w:hAnsi="Tahoma" w:cs="Tahoma"/>
          <w:spacing w:val="-2"/>
          <w:sz w:val="22"/>
          <w:szCs w:val="22"/>
          <w:lang w:val="el-GR"/>
        </w:rPr>
        <w:t>ί</w:t>
      </w:r>
      <w:r w:rsidRPr="00E0037F">
        <w:rPr>
          <w:rFonts w:ascii="Tahoma" w:eastAsia="Arial Narrow" w:hAnsi="Tahoma" w:cs="Tahoma"/>
          <w:sz w:val="22"/>
          <w:szCs w:val="22"/>
          <w:lang w:val="el-GR"/>
        </w:rPr>
        <w:t>ες</w:t>
      </w:r>
      <w:r w:rsidRPr="00E0037F">
        <w:rPr>
          <w:rFonts w:ascii="Tahoma" w:eastAsia="Arial Narrow" w:hAnsi="Tahoma" w:cs="Tahoma"/>
          <w:spacing w:val="-1"/>
          <w:sz w:val="22"/>
          <w:szCs w:val="22"/>
          <w:lang w:val="el-GR"/>
        </w:rPr>
        <w:t xml:space="preserve"> </w:t>
      </w:r>
      <w:r w:rsidRPr="00E0037F">
        <w:rPr>
          <w:rFonts w:ascii="Tahoma" w:eastAsia="Arial Narrow" w:hAnsi="Tahoma" w:cs="Tahoma"/>
          <w:sz w:val="22"/>
          <w:szCs w:val="22"/>
          <w:lang w:val="el-GR"/>
        </w:rPr>
        <w:t>2014/</w:t>
      </w:r>
      <w:r w:rsidRPr="00E0037F">
        <w:rPr>
          <w:rFonts w:ascii="Tahoma" w:eastAsia="Arial Narrow" w:hAnsi="Tahoma" w:cs="Tahoma"/>
          <w:spacing w:val="-2"/>
          <w:sz w:val="22"/>
          <w:szCs w:val="22"/>
          <w:lang w:val="el-GR"/>
        </w:rPr>
        <w:t>2</w:t>
      </w:r>
      <w:r w:rsidRPr="00E0037F">
        <w:rPr>
          <w:rFonts w:ascii="Tahoma" w:eastAsia="Arial Narrow" w:hAnsi="Tahoma" w:cs="Tahoma"/>
          <w:sz w:val="22"/>
          <w:szCs w:val="22"/>
          <w:lang w:val="el-GR"/>
        </w:rPr>
        <w:t>4/ ΕΕ</w:t>
      </w:r>
      <w:r w:rsidRPr="00E0037F">
        <w:rPr>
          <w:rFonts w:ascii="Tahoma" w:eastAsia="Arial Narrow" w:hAnsi="Tahoma" w:cs="Tahoma"/>
          <w:spacing w:val="-1"/>
          <w:sz w:val="22"/>
          <w:szCs w:val="22"/>
          <w:lang w:val="el-GR"/>
        </w:rPr>
        <w:t xml:space="preserve"> κ</w:t>
      </w:r>
      <w:r w:rsidRPr="00E0037F">
        <w:rPr>
          <w:rFonts w:ascii="Tahoma" w:eastAsia="Arial Narrow" w:hAnsi="Tahoma" w:cs="Tahoma"/>
          <w:spacing w:val="1"/>
          <w:sz w:val="22"/>
          <w:szCs w:val="22"/>
          <w:lang w:val="el-GR"/>
        </w:rPr>
        <w:t>α</w:t>
      </w:r>
      <w:r w:rsidRPr="00E0037F">
        <w:rPr>
          <w:rFonts w:ascii="Tahoma" w:eastAsia="Arial Narrow" w:hAnsi="Tahoma" w:cs="Tahoma"/>
          <w:sz w:val="22"/>
          <w:szCs w:val="22"/>
          <w:lang w:val="el-GR"/>
        </w:rPr>
        <w:t>ι 2</w:t>
      </w:r>
      <w:r w:rsidRPr="00E0037F">
        <w:rPr>
          <w:rFonts w:ascii="Tahoma" w:eastAsia="Arial Narrow" w:hAnsi="Tahoma" w:cs="Tahoma"/>
          <w:spacing w:val="-2"/>
          <w:sz w:val="22"/>
          <w:szCs w:val="22"/>
          <w:lang w:val="el-GR"/>
        </w:rPr>
        <w:t>0</w:t>
      </w:r>
      <w:r w:rsidRPr="00E0037F">
        <w:rPr>
          <w:rFonts w:ascii="Tahoma" w:eastAsia="Arial Narrow" w:hAnsi="Tahoma" w:cs="Tahoma"/>
          <w:sz w:val="22"/>
          <w:szCs w:val="22"/>
          <w:lang w:val="el-GR"/>
        </w:rPr>
        <w:t>1</w:t>
      </w:r>
      <w:r w:rsidRPr="00E0037F">
        <w:rPr>
          <w:rFonts w:ascii="Tahoma" w:eastAsia="Arial Narrow" w:hAnsi="Tahoma" w:cs="Tahoma"/>
          <w:spacing w:val="-2"/>
          <w:sz w:val="22"/>
          <w:szCs w:val="22"/>
          <w:lang w:val="el-GR"/>
        </w:rPr>
        <w:t>4</w:t>
      </w:r>
      <w:r w:rsidRPr="00E0037F">
        <w:rPr>
          <w:rFonts w:ascii="Tahoma" w:eastAsia="Arial Narrow" w:hAnsi="Tahoma" w:cs="Tahoma"/>
          <w:sz w:val="22"/>
          <w:szCs w:val="22"/>
          <w:lang w:val="el-GR"/>
        </w:rPr>
        <w:t>/25/Ε</w:t>
      </w:r>
      <w:r w:rsidRPr="00E0037F">
        <w:rPr>
          <w:rFonts w:ascii="Tahoma" w:eastAsia="Arial Narrow" w:hAnsi="Tahoma" w:cs="Tahoma"/>
          <w:spacing w:val="-1"/>
          <w:sz w:val="22"/>
          <w:szCs w:val="22"/>
          <w:lang w:val="el-GR"/>
        </w:rPr>
        <w:t>Ε</w:t>
      </w:r>
      <w:r w:rsidRPr="00E0037F">
        <w:rPr>
          <w:rFonts w:ascii="Tahoma" w:eastAsia="Arial Narrow" w:hAnsi="Tahoma" w:cs="Tahoma"/>
          <w:sz w:val="22"/>
          <w:szCs w:val="22"/>
          <w:lang w:val="el-GR"/>
        </w:rPr>
        <w:t xml:space="preserve">)»  </w:t>
      </w:r>
    </w:p>
    <w:p w:rsidR="00F22D44" w:rsidRPr="001E0F1A" w:rsidRDefault="00F22D44" w:rsidP="00F22D44">
      <w:pPr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Την  υπ’ </w:t>
      </w:r>
      <w:proofErr w:type="spellStart"/>
      <w:r>
        <w:rPr>
          <w:rFonts w:ascii="Tahoma" w:hAnsi="Tahoma" w:cs="Tahoma"/>
          <w:iCs/>
          <w:spacing w:val="-3"/>
          <w:sz w:val="22"/>
          <w:szCs w:val="22"/>
          <w:lang w:val="el-GR"/>
        </w:rPr>
        <w:t>αριθμ</w:t>
      </w:r>
      <w:proofErr w:type="spellEnd"/>
      <w:r>
        <w:rPr>
          <w:rFonts w:ascii="Tahoma" w:hAnsi="Tahoma" w:cs="Tahoma"/>
          <w:iCs/>
          <w:spacing w:val="-3"/>
          <w:sz w:val="22"/>
          <w:szCs w:val="22"/>
          <w:lang w:val="el-GR"/>
        </w:rPr>
        <w:t>.  Α2β</w:t>
      </w: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>.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/</w:t>
      </w: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Γ.Π. οικ. 8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254/03-02-2017</w:t>
      </w: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(ΦΕΚ 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56/ΥΟΔΔ/08-02-2017)</w:t>
      </w: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, 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Απόφαση του Υπουργού Υγείας για το διορισμό του Νικολόπουλου Παναγιώτη, ως Διοικητή της 6</w:t>
      </w:r>
      <w:r w:rsidRPr="00F22D44">
        <w:rPr>
          <w:rFonts w:ascii="Tahoma" w:hAnsi="Tahoma" w:cs="Tahoma"/>
          <w:iCs/>
          <w:spacing w:val="-3"/>
          <w:sz w:val="22"/>
          <w:szCs w:val="22"/>
          <w:vertAlign w:val="superscript"/>
          <w:lang w:val="el-GR"/>
        </w:rPr>
        <w:t>ης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</w:t>
      </w:r>
      <w:proofErr w:type="spellStart"/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>Υ.Πε</w:t>
      </w:r>
      <w:proofErr w:type="spellEnd"/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>. Πελοποννήσου, Ιονίων Νήσων, Ηπείρου και Δυτικής Ελλάδας.</w:t>
      </w:r>
    </w:p>
    <w:p w:rsidR="003368C5" w:rsidRDefault="003368C5" w:rsidP="00F00C6C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Την </w:t>
      </w:r>
      <w:proofErr w:type="spellStart"/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>αριθμ</w:t>
      </w:r>
      <w:proofErr w:type="spellEnd"/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. Α2β/Γ.Π.οικ. 23053/27-03-2015 (ΦΕΚ 202/ΥΟΔΔ/1-4-2015) απόφαση     του Υπουργού Υγείας για το διορισμό του κ. </w:t>
      </w:r>
      <w:proofErr w:type="spellStart"/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>Ζαμπάρα</w:t>
      </w:r>
      <w:proofErr w:type="spellEnd"/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Μιλτιάδη ως Υποδιοικητή της 6</w:t>
      </w:r>
      <w:r w:rsidRPr="001E0F1A">
        <w:rPr>
          <w:rFonts w:ascii="Tahoma" w:hAnsi="Tahoma" w:cs="Tahoma"/>
          <w:iCs/>
          <w:spacing w:val="-3"/>
          <w:sz w:val="22"/>
          <w:szCs w:val="22"/>
          <w:vertAlign w:val="superscript"/>
          <w:lang w:val="el-GR"/>
        </w:rPr>
        <w:t>ης</w:t>
      </w: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ΥΠε Πελοποννήσου-Ιονίων Νήσων-Ηπείρου και Δυτικής Ελλάδας.</w:t>
      </w:r>
    </w:p>
    <w:p w:rsidR="00F22D44" w:rsidRDefault="00F22D44" w:rsidP="00F22D44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Την </w:t>
      </w:r>
      <w:proofErr w:type="spellStart"/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>αριθμ</w:t>
      </w:r>
      <w:proofErr w:type="spellEnd"/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>. Α2β/Γ.Π.οικ. 23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243/03-04-2015</w:t>
      </w: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(ΦΕΚ 2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24</w:t>
      </w: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>/ΥΟΔΔ/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6</w:t>
      </w: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-4-2015) απόφαση     του Υπουργού Υγείας για το διορισμό του κ. </w:t>
      </w:r>
      <w:proofErr w:type="spellStart"/>
      <w:r>
        <w:rPr>
          <w:rFonts w:ascii="Tahoma" w:hAnsi="Tahoma" w:cs="Tahoma"/>
          <w:iCs/>
          <w:spacing w:val="-3"/>
          <w:sz w:val="22"/>
          <w:szCs w:val="22"/>
          <w:lang w:val="el-GR"/>
        </w:rPr>
        <w:t>Κωστακιώτη</w:t>
      </w:r>
      <w:proofErr w:type="spellEnd"/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Δημητρίου</w:t>
      </w: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ως Υποδιοικητή της 6</w:t>
      </w:r>
      <w:r w:rsidRPr="001E0F1A">
        <w:rPr>
          <w:rFonts w:ascii="Tahoma" w:hAnsi="Tahoma" w:cs="Tahoma"/>
          <w:iCs/>
          <w:spacing w:val="-3"/>
          <w:sz w:val="22"/>
          <w:szCs w:val="22"/>
          <w:vertAlign w:val="superscript"/>
          <w:lang w:val="el-GR"/>
        </w:rPr>
        <w:t>ης</w:t>
      </w:r>
      <w:r w:rsidRPr="001E0F1A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ΥΠε Πελοποννήσου-Ιονίων Νήσων-Ηπείρου και Δυτικής Ελλάδας.</w:t>
      </w:r>
    </w:p>
    <w:p w:rsidR="00F22D44" w:rsidRPr="00F22D44" w:rsidRDefault="00F22D44" w:rsidP="00F00C6C">
      <w:pPr>
        <w:pStyle w:val="a8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rFonts w:ascii="Tahoma" w:hAnsi="Tahoma" w:cs="Tahoma"/>
          <w:b/>
          <w:iCs/>
          <w:spacing w:val="-3"/>
          <w:sz w:val="22"/>
          <w:szCs w:val="22"/>
          <w:lang w:val="el-GR"/>
        </w:rPr>
      </w:pP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Την ανάγκη προμήθειας </w:t>
      </w:r>
      <w:r w:rsidRPr="00F22D44">
        <w:rPr>
          <w:rFonts w:ascii="Tahoma" w:hAnsi="Tahoma" w:cs="Tahoma"/>
          <w:b/>
          <w:iCs/>
          <w:spacing w:val="-3"/>
          <w:sz w:val="22"/>
          <w:szCs w:val="22"/>
          <w:lang w:val="el-GR"/>
        </w:rPr>
        <w:t>«Συσκευών εμφάνισης ακτινογραφιών» (</w:t>
      </w:r>
      <w:r w:rsidRPr="00F22D44">
        <w:rPr>
          <w:rFonts w:ascii="Tahoma" w:hAnsi="Tahoma" w:cs="Tahoma"/>
          <w:b/>
          <w:iCs/>
          <w:spacing w:val="-3"/>
          <w:sz w:val="22"/>
          <w:szCs w:val="22"/>
        </w:rPr>
        <w:t>CPV</w:t>
      </w:r>
      <w:r w:rsidRPr="00F22D44">
        <w:rPr>
          <w:rFonts w:ascii="Tahoma" w:hAnsi="Tahoma" w:cs="Tahoma"/>
          <w:b/>
          <w:iCs/>
          <w:spacing w:val="-3"/>
          <w:sz w:val="22"/>
          <w:szCs w:val="22"/>
          <w:lang w:val="el-GR"/>
        </w:rPr>
        <w:t xml:space="preserve"> : 33111300-4) 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>σε ΠΕΔΥ-ΜΥ (πρώην ΕΟΠΥΥ) &amp; ΚΥ αρμοδιότητας της 6</w:t>
      </w:r>
      <w:r w:rsidRPr="00F22D44">
        <w:rPr>
          <w:rFonts w:ascii="Tahoma" w:hAnsi="Tahoma" w:cs="Tahoma"/>
          <w:iCs/>
          <w:spacing w:val="-3"/>
          <w:sz w:val="22"/>
          <w:szCs w:val="22"/>
          <w:vertAlign w:val="superscript"/>
          <w:lang w:val="el-GR"/>
        </w:rPr>
        <w:t>ης</w:t>
      </w:r>
      <w:r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 </w:t>
      </w:r>
      <w:proofErr w:type="spellStart"/>
      <w:r>
        <w:rPr>
          <w:rFonts w:ascii="Tahoma" w:hAnsi="Tahoma" w:cs="Tahoma"/>
          <w:iCs/>
          <w:spacing w:val="-3"/>
          <w:sz w:val="22"/>
          <w:szCs w:val="22"/>
          <w:lang w:val="el-GR"/>
        </w:rPr>
        <w:t>Υ.Πε</w:t>
      </w:r>
      <w:proofErr w:type="spellEnd"/>
      <w:r>
        <w:rPr>
          <w:rFonts w:ascii="Tahoma" w:hAnsi="Tahoma" w:cs="Tahoma"/>
          <w:iCs/>
          <w:spacing w:val="-3"/>
          <w:sz w:val="22"/>
          <w:szCs w:val="22"/>
          <w:lang w:val="el-GR"/>
        </w:rPr>
        <w:t>.</w:t>
      </w:r>
    </w:p>
    <w:p w:rsidR="00E0037F" w:rsidRPr="00F22D44" w:rsidRDefault="00E0037F" w:rsidP="00E0037F">
      <w:pPr>
        <w:pStyle w:val="a8"/>
        <w:numPr>
          <w:ilvl w:val="0"/>
          <w:numId w:val="1"/>
        </w:numPr>
        <w:spacing w:line="360" w:lineRule="auto"/>
        <w:ind w:right="113"/>
        <w:jc w:val="both"/>
        <w:rPr>
          <w:rFonts w:ascii="Tahoma" w:eastAsia="Arial Narrow" w:hAnsi="Tahoma" w:cs="Tahoma"/>
          <w:sz w:val="22"/>
          <w:szCs w:val="22"/>
          <w:lang w:val="el-GR"/>
        </w:rPr>
      </w:pPr>
      <w:r w:rsidRPr="00E0037F">
        <w:rPr>
          <w:rFonts w:ascii="Tahoma" w:hAnsi="Tahoma" w:cs="Tahoma"/>
          <w:bCs/>
          <w:sz w:val="22"/>
          <w:szCs w:val="22"/>
          <w:lang w:val="el-GR"/>
        </w:rPr>
        <w:t xml:space="preserve">Την </w:t>
      </w:r>
      <w:proofErr w:type="spellStart"/>
      <w:r w:rsidRPr="00E0037F">
        <w:rPr>
          <w:rFonts w:ascii="Tahoma" w:hAnsi="Tahoma" w:cs="Tahoma"/>
          <w:bCs/>
          <w:sz w:val="22"/>
          <w:szCs w:val="22"/>
          <w:lang w:val="el-GR"/>
        </w:rPr>
        <w:t>αριθμ</w:t>
      </w:r>
      <w:proofErr w:type="spellEnd"/>
      <w:r w:rsidRPr="00E0037F">
        <w:rPr>
          <w:rFonts w:ascii="Tahoma" w:hAnsi="Tahoma" w:cs="Tahoma"/>
          <w:bCs/>
          <w:sz w:val="22"/>
          <w:szCs w:val="22"/>
          <w:lang w:val="el-GR"/>
        </w:rPr>
        <w:t>. 4658/15-09-2016 ΚΥΑ (ΦΕΚ 2937/τ.Β΄/15-09-2016) με θέμα την Έγκριση του Προγράμματος Προμηθειών, Υπηρεσιών και Φαρμάκων (Π.Π.Υ.Φ.Υ.) των εποπτευομένων φορέων υγείας για το έτος 2015 (πιστώσεις 2016-2017) με χρηματοδότησή του από τον τακτικό προϋπολογισμό, το πρόγραμμα δημοσίων επενδύσεων και λοιπές πηγές.</w:t>
      </w:r>
    </w:p>
    <w:p w:rsidR="00F22D44" w:rsidRDefault="00F22D44" w:rsidP="00F22D44">
      <w:pPr>
        <w:widowControl w:val="0"/>
        <w:numPr>
          <w:ilvl w:val="0"/>
          <w:numId w:val="1"/>
        </w:numPr>
        <w:tabs>
          <w:tab w:val="left" w:pos="720"/>
        </w:tabs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Την αρ.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πρωτ</w:t>
      </w:r>
      <w:proofErr w:type="spellEnd"/>
      <w:r>
        <w:rPr>
          <w:rFonts w:ascii="Tahoma" w:hAnsi="Tahoma" w:cs="Tahoma"/>
          <w:sz w:val="22"/>
          <w:szCs w:val="22"/>
          <w:lang w:val="el-GR"/>
        </w:rPr>
        <w:t>. 45/7-01-2016 απόφαση Διοικητή ορισμού επιτροπής σύνταξης τεχνικών προδιαγραφών για εμφανιστήριο ακτινολογικού μηχανήματος.</w:t>
      </w:r>
    </w:p>
    <w:p w:rsidR="00F07C66" w:rsidRDefault="00F07C66" w:rsidP="00F00C6C">
      <w:pPr>
        <w:pStyle w:val="a8"/>
        <w:widowControl w:val="0"/>
        <w:numPr>
          <w:ilvl w:val="0"/>
          <w:numId w:val="1"/>
        </w:numPr>
        <w:tabs>
          <w:tab w:val="left" w:pos="720"/>
        </w:tabs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9C03FF">
        <w:rPr>
          <w:rFonts w:ascii="Tahoma" w:hAnsi="Tahoma" w:cs="Tahoma"/>
          <w:iCs/>
          <w:spacing w:val="-3"/>
          <w:sz w:val="22"/>
          <w:szCs w:val="22"/>
          <w:lang w:val="el-GR"/>
        </w:rPr>
        <w:t>Τ</w:t>
      </w:r>
      <w:r w:rsidR="0057635D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ην υπ’ </w:t>
      </w:r>
      <w:proofErr w:type="spellStart"/>
      <w:r w:rsidR="0057635D">
        <w:rPr>
          <w:rFonts w:ascii="Tahoma" w:hAnsi="Tahoma" w:cs="Tahoma"/>
          <w:iCs/>
          <w:spacing w:val="-3"/>
          <w:sz w:val="22"/>
          <w:szCs w:val="22"/>
          <w:lang w:val="el-GR"/>
        </w:rPr>
        <w:t>αριθμ</w:t>
      </w:r>
      <w:proofErr w:type="spellEnd"/>
      <w:r w:rsidR="0057635D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. 10263/09-03-2017 διακήρυξη </w:t>
      </w:r>
      <w:r w:rsidRPr="009C03FF">
        <w:rPr>
          <w:rFonts w:ascii="Tahoma" w:hAnsi="Tahoma" w:cs="Tahoma"/>
          <w:sz w:val="22"/>
          <w:szCs w:val="22"/>
          <w:lang w:val="el-GR"/>
        </w:rPr>
        <w:t xml:space="preserve">προμήθειας </w:t>
      </w:r>
      <w:r w:rsidR="0057635D" w:rsidRPr="00F22D44">
        <w:rPr>
          <w:rFonts w:ascii="Tahoma" w:hAnsi="Tahoma" w:cs="Tahoma"/>
          <w:b/>
          <w:iCs/>
          <w:spacing w:val="-3"/>
          <w:sz w:val="22"/>
          <w:szCs w:val="22"/>
          <w:lang w:val="el-GR"/>
        </w:rPr>
        <w:t>«Συσκευών εμφάνισης ακτινογραφιών</w:t>
      </w:r>
      <w:r w:rsidR="0057635D" w:rsidRPr="009C03FF">
        <w:rPr>
          <w:rFonts w:ascii="Tahoma" w:hAnsi="Tahoma" w:cs="Tahoma"/>
          <w:sz w:val="22"/>
          <w:szCs w:val="22"/>
          <w:lang w:val="el-GR"/>
        </w:rPr>
        <w:t xml:space="preserve"> </w:t>
      </w:r>
      <w:r w:rsidR="0057635D">
        <w:rPr>
          <w:rFonts w:ascii="Tahoma" w:hAnsi="Tahoma" w:cs="Tahoma"/>
          <w:sz w:val="22"/>
          <w:szCs w:val="22"/>
          <w:lang w:val="el-GR"/>
        </w:rPr>
        <w:t>για το ΠΕΔΥ-ΜΥ Ιωαννίνων &amp; το ΚΥ Ιθάκης.</w:t>
      </w:r>
    </w:p>
    <w:p w:rsidR="0057635D" w:rsidRPr="0057635D" w:rsidRDefault="0057635D" w:rsidP="00F00C6C">
      <w:pPr>
        <w:pStyle w:val="a8"/>
        <w:widowControl w:val="0"/>
        <w:numPr>
          <w:ilvl w:val="0"/>
          <w:numId w:val="1"/>
        </w:numPr>
        <w:tabs>
          <w:tab w:val="left" w:pos="720"/>
        </w:tabs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Την υπ’ 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. 12588/27-03-2017 προσφορά της εταιρείας </w:t>
      </w:r>
      <w:r>
        <w:rPr>
          <w:rFonts w:ascii="Tahoma" w:hAnsi="Tahoma" w:cs="Tahoma"/>
          <w:b/>
          <w:sz w:val="22"/>
          <w:szCs w:val="22"/>
        </w:rPr>
        <w:t>FUJIFILM</w:t>
      </w:r>
      <w:r>
        <w:rPr>
          <w:rFonts w:ascii="Tahoma" w:hAnsi="Tahoma" w:cs="Tahoma"/>
          <w:b/>
          <w:sz w:val="22"/>
          <w:szCs w:val="22"/>
          <w:lang w:val="el-GR"/>
        </w:rPr>
        <w:t>.</w:t>
      </w:r>
    </w:p>
    <w:p w:rsidR="0057635D" w:rsidRPr="0057635D" w:rsidRDefault="0057635D" w:rsidP="0057635D">
      <w:pPr>
        <w:pStyle w:val="a8"/>
        <w:numPr>
          <w:ilvl w:val="0"/>
          <w:numId w:val="1"/>
        </w:numPr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57635D">
        <w:rPr>
          <w:rFonts w:ascii="Tahoma" w:hAnsi="Tahoma" w:cs="Tahoma"/>
          <w:sz w:val="22"/>
          <w:szCs w:val="22"/>
          <w:lang w:val="el-GR"/>
        </w:rPr>
        <w:t xml:space="preserve">Την υπ’ </w:t>
      </w:r>
      <w:proofErr w:type="spellStart"/>
      <w:r w:rsidRPr="0057635D">
        <w:rPr>
          <w:rFonts w:ascii="Tahoma" w:hAnsi="Tahoma" w:cs="Tahoma"/>
          <w:sz w:val="22"/>
          <w:szCs w:val="22"/>
          <w:lang w:val="el-GR"/>
        </w:rPr>
        <w:t>αριθμ</w:t>
      </w:r>
      <w:proofErr w:type="spellEnd"/>
      <w:r w:rsidRPr="0057635D">
        <w:rPr>
          <w:rFonts w:ascii="Tahoma" w:hAnsi="Tahoma" w:cs="Tahoma"/>
          <w:sz w:val="22"/>
          <w:szCs w:val="22"/>
          <w:lang w:val="el-GR"/>
        </w:rPr>
        <w:t>.</w:t>
      </w:r>
      <w:r w:rsidRPr="0057635D">
        <w:rPr>
          <w:rFonts w:ascii="Tahoma" w:hAnsi="Tahoma" w:cs="Tahoma"/>
          <w:b/>
          <w:sz w:val="22"/>
          <w:szCs w:val="22"/>
          <w:lang w:val="el-GR"/>
        </w:rPr>
        <w:t xml:space="preserve"> </w:t>
      </w:r>
      <w:r w:rsidRPr="0057635D">
        <w:rPr>
          <w:rFonts w:ascii="Tahoma" w:hAnsi="Tahoma" w:cs="Tahoma"/>
          <w:sz w:val="22"/>
          <w:szCs w:val="22"/>
          <w:lang w:val="el-GR"/>
        </w:rPr>
        <w:t xml:space="preserve">12589/27-03-2017 προσφοράς της εταιρείας </w:t>
      </w:r>
      <w:r w:rsidRPr="0057635D">
        <w:rPr>
          <w:rFonts w:ascii="Tahoma" w:hAnsi="Tahoma" w:cs="Tahoma"/>
          <w:b/>
          <w:sz w:val="22"/>
          <w:szCs w:val="22"/>
        </w:rPr>
        <w:t>AGFA</w:t>
      </w:r>
      <w:r>
        <w:rPr>
          <w:rFonts w:ascii="Tahoma" w:hAnsi="Tahoma" w:cs="Tahoma"/>
          <w:b/>
          <w:sz w:val="22"/>
          <w:szCs w:val="22"/>
          <w:lang w:val="el-GR"/>
        </w:rPr>
        <w:t>.</w:t>
      </w:r>
    </w:p>
    <w:p w:rsidR="008128F5" w:rsidRDefault="008128F5" w:rsidP="00445A6F">
      <w:pPr>
        <w:pStyle w:val="a3"/>
        <w:tabs>
          <w:tab w:val="clear" w:pos="4153"/>
          <w:tab w:val="clear" w:pos="8306"/>
        </w:tabs>
        <w:rPr>
          <w:rFonts w:ascii="Tahoma" w:hAnsi="Tahoma" w:cs="Tahoma"/>
          <w:b/>
          <w:sz w:val="22"/>
          <w:szCs w:val="22"/>
        </w:rPr>
      </w:pPr>
    </w:p>
    <w:p w:rsidR="00914C1D" w:rsidRDefault="00914C1D" w:rsidP="00445A6F">
      <w:pPr>
        <w:pStyle w:val="a3"/>
        <w:tabs>
          <w:tab w:val="clear" w:pos="4153"/>
          <w:tab w:val="clear" w:pos="8306"/>
        </w:tabs>
        <w:rPr>
          <w:rFonts w:ascii="Tahoma" w:hAnsi="Tahoma" w:cs="Tahoma"/>
          <w:b/>
          <w:sz w:val="22"/>
          <w:szCs w:val="22"/>
        </w:rPr>
      </w:pPr>
    </w:p>
    <w:p w:rsidR="00914C1D" w:rsidRDefault="00914C1D" w:rsidP="00445A6F">
      <w:pPr>
        <w:pStyle w:val="a3"/>
        <w:tabs>
          <w:tab w:val="clear" w:pos="4153"/>
          <w:tab w:val="clear" w:pos="8306"/>
        </w:tabs>
        <w:rPr>
          <w:rFonts w:ascii="Tahoma" w:hAnsi="Tahoma" w:cs="Tahoma"/>
          <w:b/>
          <w:sz w:val="22"/>
          <w:szCs w:val="22"/>
        </w:rPr>
      </w:pPr>
    </w:p>
    <w:p w:rsidR="00914C1D" w:rsidRDefault="00914C1D" w:rsidP="00445A6F">
      <w:pPr>
        <w:pStyle w:val="a3"/>
        <w:tabs>
          <w:tab w:val="clear" w:pos="4153"/>
          <w:tab w:val="clear" w:pos="8306"/>
        </w:tabs>
        <w:rPr>
          <w:rFonts w:ascii="Tahoma" w:hAnsi="Tahoma" w:cs="Tahoma"/>
          <w:b/>
          <w:sz w:val="22"/>
          <w:szCs w:val="22"/>
        </w:rPr>
      </w:pPr>
    </w:p>
    <w:p w:rsidR="00914C1D" w:rsidRDefault="00914C1D" w:rsidP="00445A6F">
      <w:pPr>
        <w:pStyle w:val="a3"/>
        <w:tabs>
          <w:tab w:val="clear" w:pos="4153"/>
          <w:tab w:val="clear" w:pos="8306"/>
        </w:tabs>
        <w:rPr>
          <w:rFonts w:ascii="Tahoma" w:hAnsi="Tahoma" w:cs="Tahoma"/>
          <w:b/>
          <w:sz w:val="22"/>
          <w:szCs w:val="22"/>
        </w:rPr>
      </w:pPr>
    </w:p>
    <w:p w:rsidR="00914C1D" w:rsidRPr="006E2522" w:rsidRDefault="00914C1D" w:rsidP="00445A6F">
      <w:pPr>
        <w:pStyle w:val="a3"/>
        <w:tabs>
          <w:tab w:val="clear" w:pos="4153"/>
          <w:tab w:val="clear" w:pos="8306"/>
        </w:tabs>
        <w:rPr>
          <w:rFonts w:ascii="Tahoma" w:hAnsi="Tahoma" w:cs="Tahoma"/>
          <w:b/>
          <w:sz w:val="22"/>
          <w:szCs w:val="22"/>
        </w:rPr>
      </w:pPr>
    </w:p>
    <w:p w:rsidR="0057635D" w:rsidRDefault="0057635D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2"/>
          <w:szCs w:val="22"/>
        </w:rPr>
      </w:pPr>
    </w:p>
    <w:p w:rsidR="00CA607D" w:rsidRDefault="00CA607D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2"/>
          <w:szCs w:val="22"/>
        </w:rPr>
      </w:pPr>
      <w:r w:rsidRPr="006E2522">
        <w:rPr>
          <w:rFonts w:ascii="Tahoma" w:hAnsi="Tahoma" w:cs="Tahoma"/>
          <w:b/>
          <w:sz w:val="22"/>
          <w:szCs w:val="22"/>
        </w:rPr>
        <w:lastRenderedPageBreak/>
        <w:t xml:space="preserve">Αποφασίζουμε </w:t>
      </w:r>
    </w:p>
    <w:p w:rsidR="000656D0" w:rsidRPr="006E2522" w:rsidRDefault="000656D0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2"/>
          <w:szCs w:val="22"/>
        </w:rPr>
      </w:pPr>
    </w:p>
    <w:p w:rsidR="00CA607D" w:rsidRPr="006E2522" w:rsidRDefault="00CA607D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sz w:val="22"/>
          <w:szCs w:val="22"/>
        </w:rPr>
      </w:pPr>
    </w:p>
    <w:p w:rsidR="00914C1D" w:rsidRPr="00914C1D" w:rsidRDefault="00445A6F" w:rsidP="002E0AEB">
      <w:pPr>
        <w:pStyle w:val="a8"/>
        <w:widowControl w:val="0"/>
        <w:numPr>
          <w:ilvl w:val="0"/>
          <w:numId w:val="3"/>
        </w:numPr>
        <w:suppressAutoHyphens/>
        <w:spacing w:line="360" w:lineRule="auto"/>
        <w:jc w:val="both"/>
        <w:rPr>
          <w:rFonts w:ascii="Tahoma" w:hAnsi="Tahoma" w:cs="Tahoma"/>
          <w:b/>
          <w:iCs/>
          <w:spacing w:val="-3"/>
          <w:sz w:val="22"/>
          <w:szCs w:val="22"/>
          <w:lang w:val="el-GR"/>
        </w:rPr>
      </w:pPr>
      <w:r w:rsidRPr="002E0AEB">
        <w:rPr>
          <w:rFonts w:ascii="Tahoma" w:hAnsi="Tahoma" w:cs="Tahoma"/>
          <w:sz w:val="22"/>
          <w:szCs w:val="22"/>
          <w:lang w:val="el-GR"/>
        </w:rPr>
        <w:t xml:space="preserve">Την έγκριση </w:t>
      </w:r>
      <w:r w:rsidR="00914C1D">
        <w:rPr>
          <w:rFonts w:ascii="Tahoma" w:hAnsi="Tahoma" w:cs="Tahoma"/>
          <w:sz w:val="22"/>
          <w:szCs w:val="22"/>
          <w:lang w:val="el-GR"/>
        </w:rPr>
        <w:t xml:space="preserve">του </w:t>
      </w:r>
      <w:r w:rsidRPr="002E0AEB">
        <w:rPr>
          <w:rFonts w:ascii="Tahoma" w:hAnsi="Tahoma" w:cs="Tahoma"/>
          <w:sz w:val="22"/>
          <w:szCs w:val="22"/>
          <w:lang w:val="el-GR"/>
        </w:rPr>
        <w:t>από</w:t>
      </w:r>
      <w:r w:rsidR="00914C1D">
        <w:rPr>
          <w:rFonts w:ascii="Tahoma" w:hAnsi="Tahoma" w:cs="Tahoma"/>
          <w:sz w:val="22"/>
          <w:szCs w:val="22"/>
          <w:lang w:val="el-GR"/>
        </w:rPr>
        <w:t xml:space="preserve"> 28-03-2017 πρακτικού τεχνικής αξιολόγησης</w:t>
      </w:r>
      <w:r w:rsidR="003E1C62" w:rsidRPr="003E1C62">
        <w:rPr>
          <w:rFonts w:ascii="Tahoma" w:hAnsi="Tahoma" w:cs="Tahoma"/>
          <w:sz w:val="22"/>
          <w:szCs w:val="22"/>
          <w:lang w:val="el-GR"/>
        </w:rPr>
        <w:t>.</w:t>
      </w:r>
      <w:r w:rsidR="000303D0" w:rsidRPr="000303D0">
        <w:rPr>
          <w:rFonts w:ascii="Tahoma" w:hAnsi="Tahoma" w:cs="Tahoma"/>
          <w:sz w:val="22"/>
          <w:szCs w:val="22"/>
          <w:lang w:val="el-GR"/>
        </w:rPr>
        <w:t xml:space="preserve">  </w:t>
      </w:r>
    </w:p>
    <w:p w:rsidR="00914C1D" w:rsidRPr="000303D0" w:rsidRDefault="00914C1D" w:rsidP="00914C1D">
      <w:pPr>
        <w:pStyle w:val="a8"/>
        <w:widowControl w:val="0"/>
        <w:numPr>
          <w:ilvl w:val="0"/>
          <w:numId w:val="3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Το άνοιγμα της οικονομικής προσφοράς της εταιρίας </w:t>
      </w:r>
      <w:r>
        <w:rPr>
          <w:rFonts w:ascii="Tahoma" w:hAnsi="Tahoma" w:cs="Tahoma"/>
          <w:sz w:val="22"/>
          <w:szCs w:val="22"/>
        </w:rPr>
        <w:t>AGFA</w:t>
      </w:r>
      <w:r w:rsidRPr="00914C1D">
        <w:rPr>
          <w:rFonts w:ascii="Tahoma" w:hAnsi="Tahoma" w:cs="Tahoma"/>
          <w:sz w:val="22"/>
          <w:szCs w:val="22"/>
          <w:lang w:val="el-GR"/>
        </w:rPr>
        <w:t>.</w:t>
      </w:r>
    </w:p>
    <w:p w:rsidR="00A50101" w:rsidRPr="00BC6555" w:rsidRDefault="00A50101" w:rsidP="00914C1D">
      <w:pPr>
        <w:pStyle w:val="a3"/>
        <w:tabs>
          <w:tab w:val="clear" w:pos="4153"/>
          <w:tab w:val="clear" w:pos="8306"/>
        </w:tabs>
        <w:spacing w:line="360" w:lineRule="auto"/>
        <w:ind w:left="720"/>
        <w:jc w:val="both"/>
        <w:rPr>
          <w:rFonts w:ascii="Tahoma" w:hAnsi="Tahoma" w:cs="Tahoma"/>
          <w:sz w:val="22"/>
          <w:szCs w:val="22"/>
        </w:rPr>
      </w:pPr>
    </w:p>
    <w:p w:rsidR="00BC6555" w:rsidRDefault="00CA607D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  <w:r w:rsidRPr="006E2522">
        <w:rPr>
          <w:rFonts w:ascii="Tahoma" w:hAnsi="Tahoma" w:cs="Tahoma"/>
          <w:bCs/>
          <w:sz w:val="22"/>
          <w:szCs w:val="22"/>
        </w:rPr>
        <w:t xml:space="preserve">                                                       </w:t>
      </w:r>
      <w:r w:rsidR="0016302B" w:rsidRPr="006E2522">
        <w:rPr>
          <w:rFonts w:ascii="Tahoma" w:hAnsi="Tahoma" w:cs="Tahoma"/>
          <w:bCs/>
          <w:sz w:val="22"/>
          <w:szCs w:val="22"/>
        </w:rPr>
        <w:t xml:space="preserve">   </w:t>
      </w:r>
      <w:r w:rsidRPr="006E2522">
        <w:rPr>
          <w:rFonts w:ascii="Tahoma" w:hAnsi="Tahoma" w:cs="Tahoma"/>
          <w:bCs/>
          <w:sz w:val="22"/>
          <w:szCs w:val="22"/>
        </w:rPr>
        <w:t xml:space="preserve">     </w:t>
      </w:r>
      <w:r w:rsidRPr="006E2522">
        <w:rPr>
          <w:rFonts w:ascii="Tahoma" w:hAnsi="Tahoma" w:cs="Tahoma"/>
          <w:b/>
          <w:bCs/>
          <w:sz w:val="22"/>
          <w:szCs w:val="22"/>
        </w:rPr>
        <w:t xml:space="preserve"> </w:t>
      </w:r>
    </w:p>
    <w:p w:rsidR="00CA607D" w:rsidRDefault="00CA607D" w:rsidP="00BC6555">
      <w:pPr>
        <w:pStyle w:val="a3"/>
        <w:tabs>
          <w:tab w:val="clear" w:pos="4153"/>
          <w:tab w:val="clear" w:pos="8306"/>
        </w:tabs>
        <w:ind w:left="5040" w:firstLine="720"/>
        <w:jc w:val="both"/>
        <w:rPr>
          <w:rFonts w:ascii="Tahoma" w:hAnsi="Tahoma" w:cs="Tahoma"/>
          <w:b/>
          <w:bCs/>
          <w:sz w:val="22"/>
          <w:szCs w:val="22"/>
        </w:rPr>
      </w:pPr>
      <w:r w:rsidRPr="006E2522">
        <w:rPr>
          <w:rFonts w:ascii="Tahoma" w:hAnsi="Tahoma" w:cs="Tahoma"/>
          <w:b/>
          <w:bCs/>
          <w:sz w:val="22"/>
          <w:szCs w:val="22"/>
        </w:rPr>
        <w:t>Ο ΔΙΟΙΚΗΤΗΣ</w:t>
      </w:r>
    </w:p>
    <w:p w:rsidR="009D34DA" w:rsidRDefault="009D34DA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</w:p>
    <w:p w:rsidR="009D34DA" w:rsidRDefault="009D34DA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  <w:lang w:val="en-US"/>
        </w:rPr>
      </w:pPr>
    </w:p>
    <w:p w:rsidR="00914C1D" w:rsidRPr="00914C1D" w:rsidRDefault="00914C1D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  <w:lang w:val="en-US"/>
        </w:rPr>
      </w:pPr>
    </w:p>
    <w:p w:rsidR="009D34DA" w:rsidRPr="006E2522" w:rsidRDefault="009D34DA" w:rsidP="009D34DA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b/>
          <w:bCs/>
          <w:sz w:val="22"/>
          <w:szCs w:val="22"/>
        </w:rPr>
      </w:pPr>
    </w:p>
    <w:p w:rsidR="00CA607D" w:rsidRDefault="00CA3791" w:rsidP="00445A6F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  <w:t xml:space="preserve">   ΝΙΚΟΛΟΠΟΥΛΟΣ Δ. ΠΑΝΑΓΙΩΤΗΣ</w:t>
      </w:r>
      <w:r w:rsidR="009D34DA">
        <w:rPr>
          <w:rFonts w:ascii="Tahoma" w:hAnsi="Tahoma" w:cs="Tahoma"/>
          <w:b/>
          <w:bCs/>
          <w:sz w:val="22"/>
          <w:szCs w:val="22"/>
        </w:rPr>
        <w:t xml:space="preserve"> </w:t>
      </w:r>
    </w:p>
    <w:p w:rsidR="00CA3791" w:rsidRDefault="00CA3791" w:rsidP="00445A6F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</w:p>
    <w:p w:rsidR="00CA3791" w:rsidRDefault="00CA3791" w:rsidP="00445A6F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</w:p>
    <w:p w:rsidR="00A50101" w:rsidRDefault="00A50101" w:rsidP="00445A6F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</w:p>
    <w:p w:rsidR="00BC6555" w:rsidRDefault="00BC6555" w:rsidP="00445A6F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color w:val="C00000"/>
          <w:sz w:val="22"/>
          <w:szCs w:val="22"/>
        </w:rPr>
      </w:pPr>
    </w:p>
    <w:p w:rsidR="00BC6555" w:rsidRPr="00BC6555" w:rsidRDefault="00BC6555" w:rsidP="00445A6F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Cs/>
          <w:sz w:val="22"/>
          <w:szCs w:val="22"/>
        </w:rPr>
      </w:pPr>
    </w:p>
    <w:sectPr w:rsidR="00BC6555" w:rsidRPr="00BC6555" w:rsidSect="009E1C1C">
      <w:pgSz w:w="11907" w:h="16840" w:code="9"/>
      <w:pgMar w:top="1258" w:right="1797" w:bottom="1258" w:left="1797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C62" w:rsidRDefault="003E1C62">
      <w:r>
        <w:separator/>
      </w:r>
    </w:p>
  </w:endnote>
  <w:endnote w:type="continuationSeparator" w:id="0">
    <w:p w:rsidR="003E1C62" w:rsidRDefault="003E1C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C62" w:rsidRDefault="003E1C62">
      <w:r>
        <w:separator/>
      </w:r>
    </w:p>
  </w:footnote>
  <w:footnote w:type="continuationSeparator" w:id="0">
    <w:p w:rsidR="003E1C62" w:rsidRDefault="003E1C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2839"/>
    <w:multiLevelType w:val="hybridMultilevel"/>
    <w:tmpl w:val="F6304522"/>
    <w:lvl w:ilvl="0" w:tplc="0408000F">
      <w:start w:val="1"/>
      <w:numFmt w:val="decimal"/>
      <w:lvlText w:val="%1."/>
      <w:lvlJc w:val="left"/>
      <w:pPr>
        <w:ind w:left="644" w:hanging="360"/>
      </w:p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860186"/>
    <w:multiLevelType w:val="hybridMultilevel"/>
    <w:tmpl w:val="5E86BE94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305E51"/>
    <w:multiLevelType w:val="hybridMultilevel"/>
    <w:tmpl w:val="1DF824E0"/>
    <w:lvl w:ilvl="0" w:tplc="F71687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D4D7F2F"/>
    <w:multiLevelType w:val="hybridMultilevel"/>
    <w:tmpl w:val="EEE8C1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008A9"/>
    <w:multiLevelType w:val="hybridMultilevel"/>
    <w:tmpl w:val="007AC36E"/>
    <w:lvl w:ilvl="0" w:tplc="AA028D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146F4A"/>
    <w:multiLevelType w:val="hybridMultilevel"/>
    <w:tmpl w:val="921003D8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636728"/>
    <w:multiLevelType w:val="hybridMultilevel"/>
    <w:tmpl w:val="9230D2D6"/>
    <w:lvl w:ilvl="0" w:tplc="1F0683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9C00253"/>
    <w:multiLevelType w:val="hybridMultilevel"/>
    <w:tmpl w:val="99A0FD2E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F8D2D21"/>
    <w:multiLevelType w:val="hybridMultilevel"/>
    <w:tmpl w:val="BE44C1C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6035FE"/>
    <w:multiLevelType w:val="hybridMultilevel"/>
    <w:tmpl w:val="34064D3C"/>
    <w:lvl w:ilvl="0" w:tplc="41B406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FB626B"/>
    <w:multiLevelType w:val="hybridMultilevel"/>
    <w:tmpl w:val="42786D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692B88"/>
    <w:multiLevelType w:val="hybridMultilevel"/>
    <w:tmpl w:val="B62C6370"/>
    <w:lvl w:ilvl="0" w:tplc="0408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5227565"/>
    <w:multiLevelType w:val="hybridMultilevel"/>
    <w:tmpl w:val="BE44C1C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F79AC"/>
    <w:multiLevelType w:val="hybridMultilevel"/>
    <w:tmpl w:val="FC50336E"/>
    <w:lvl w:ilvl="0" w:tplc="41B406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941EE1"/>
    <w:multiLevelType w:val="hybridMultilevel"/>
    <w:tmpl w:val="56F8EF16"/>
    <w:lvl w:ilvl="0" w:tplc="269A68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274ACA"/>
    <w:multiLevelType w:val="hybridMultilevel"/>
    <w:tmpl w:val="D33677B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CC3CF8"/>
    <w:multiLevelType w:val="hybridMultilevel"/>
    <w:tmpl w:val="7A8E0B2C"/>
    <w:lvl w:ilvl="0" w:tplc="269A687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C5A3A87"/>
    <w:multiLevelType w:val="hybridMultilevel"/>
    <w:tmpl w:val="2A8A37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2E3B6B"/>
    <w:multiLevelType w:val="hybridMultilevel"/>
    <w:tmpl w:val="4EAC823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DF6C36"/>
    <w:multiLevelType w:val="hybridMultilevel"/>
    <w:tmpl w:val="3FB0D30E"/>
    <w:lvl w:ilvl="0" w:tplc="0408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D02771A"/>
    <w:multiLevelType w:val="hybridMultilevel"/>
    <w:tmpl w:val="DCCCFDAC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4"/>
  </w:num>
  <w:num w:numId="4">
    <w:abstractNumId w:val="6"/>
  </w:num>
  <w:num w:numId="5">
    <w:abstractNumId w:val="0"/>
  </w:num>
  <w:num w:numId="6">
    <w:abstractNumId w:val="11"/>
  </w:num>
  <w:num w:numId="7">
    <w:abstractNumId w:val="19"/>
  </w:num>
  <w:num w:numId="8">
    <w:abstractNumId w:val="1"/>
  </w:num>
  <w:num w:numId="9">
    <w:abstractNumId w:val="15"/>
  </w:num>
  <w:num w:numId="10">
    <w:abstractNumId w:val="5"/>
  </w:num>
  <w:num w:numId="11">
    <w:abstractNumId w:val="10"/>
  </w:num>
  <w:num w:numId="12">
    <w:abstractNumId w:val="8"/>
  </w:num>
  <w:num w:numId="13">
    <w:abstractNumId w:val="12"/>
  </w:num>
  <w:num w:numId="14">
    <w:abstractNumId w:val="18"/>
  </w:num>
  <w:num w:numId="15">
    <w:abstractNumId w:val="20"/>
  </w:num>
  <w:num w:numId="16">
    <w:abstractNumId w:val="7"/>
  </w:num>
  <w:num w:numId="17">
    <w:abstractNumId w:val="2"/>
  </w:num>
  <w:num w:numId="18">
    <w:abstractNumId w:val="16"/>
  </w:num>
  <w:num w:numId="19">
    <w:abstractNumId w:val="3"/>
  </w:num>
  <w:num w:numId="20">
    <w:abstractNumId w:val="13"/>
  </w:num>
  <w:num w:numId="21">
    <w:abstractNumId w:val="1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7214"/>
    <w:rsid w:val="000303D0"/>
    <w:rsid w:val="0005515E"/>
    <w:rsid w:val="00055CDC"/>
    <w:rsid w:val="000656D0"/>
    <w:rsid w:val="000B660F"/>
    <w:rsid w:val="00102A44"/>
    <w:rsid w:val="0012782E"/>
    <w:rsid w:val="0015074B"/>
    <w:rsid w:val="00157803"/>
    <w:rsid w:val="0016302B"/>
    <w:rsid w:val="00184A61"/>
    <w:rsid w:val="001A7FD5"/>
    <w:rsid w:val="001C3900"/>
    <w:rsid w:val="001D238B"/>
    <w:rsid w:val="002022D9"/>
    <w:rsid w:val="00213D92"/>
    <w:rsid w:val="00247E22"/>
    <w:rsid w:val="00275930"/>
    <w:rsid w:val="00284879"/>
    <w:rsid w:val="002E0AEB"/>
    <w:rsid w:val="002F1531"/>
    <w:rsid w:val="00306A91"/>
    <w:rsid w:val="003248E8"/>
    <w:rsid w:val="003368C5"/>
    <w:rsid w:val="003765A8"/>
    <w:rsid w:val="003B3730"/>
    <w:rsid w:val="003C52F3"/>
    <w:rsid w:val="003D59AE"/>
    <w:rsid w:val="003E1C62"/>
    <w:rsid w:val="003E3AC8"/>
    <w:rsid w:val="00430D7D"/>
    <w:rsid w:val="004459C9"/>
    <w:rsid w:val="00445A6F"/>
    <w:rsid w:val="00451453"/>
    <w:rsid w:val="0045191E"/>
    <w:rsid w:val="004A02B8"/>
    <w:rsid w:val="004B78FD"/>
    <w:rsid w:val="004B7E2C"/>
    <w:rsid w:val="004E7F9D"/>
    <w:rsid w:val="004F2414"/>
    <w:rsid w:val="004F5CC4"/>
    <w:rsid w:val="005234F9"/>
    <w:rsid w:val="0055653C"/>
    <w:rsid w:val="005565C0"/>
    <w:rsid w:val="0057635D"/>
    <w:rsid w:val="005778F9"/>
    <w:rsid w:val="005A3C15"/>
    <w:rsid w:val="005B0915"/>
    <w:rsid w:val="005B6E12"/>
    <w:rsid w:val="005D02A6"/>
    <w:rsid w:val="005E407D"/>
    <w:rsid w:val="006006AD"/>
    <w:rsid w:val="006369B8"/>
    <w:rsid w:val="00673F66"/>
    <w:rsid w:val="00674CC6"/>
    <w:rsid w:val="00681A5E"/>
    <w:rsid w:val="006876F9"/>
    <w:rsid w:val="00696293"/>
    <w:rsid w:val="006E2522"/>
    <w:rsid w:val="006E621C"/>
    <w:rsid w:val="00737F5A"/>
    <w:rsid w:val="0074215C"/>
    <w:rsid w:val="00754E07"/>
    <w:rsid w:val="00765DAF"/>
    <w:rsid w:val="007A180B"/>
    <w:rsid w:val="007A6605"/>
    <w:rsid w:val="007B6F00"/>
    <w:rsid w:val="007C6172"/>
    <w:rsid w:val="007D088B"/>
    <w:rsid w:val="008128F5"/>
    <w:rsid w:val="0083323E"/>
    <w:rsid w:val="00841E77"/>
    <w:rsid w:val="0085730A"/>
    <w:rsid w:val="008C53EF"/>
    <w:rsid w:val="008D0DAF"/>
    <w:rsid w:val="008D23F2"/>
    <w:rsid w:val="00906D08"/>
    <w:rsid w:val="00907214"/>
    <w:rsid w:val="00914C1D"/>
    <w:rsid w:val="00934E9E"/>
    <w:rsid w:val="009845E2"/>
    <w:rsid w:val="00995639"/>
    <w:rsid w:val="009C03FF"/>
    <w:rsid w:val="009D1F0F"/>
    <w:rsid w:val="009D34DA"/>
    <w:rsid w:val="009E1C1C"/>
    <w:rsid w:val="009E2663"/>
    <w:rsid w:val="009E33CD"/>
    <w:rsid w:val="00A50101"/>
    <w:rsid w:val="00A509A2"/>
    <w:rsid w:val="00A7050C"/>
    <w:rsid w:val="00A72A02"/>
    <w:rsid w:val="00AA7407"/>
    <w:rsid w:val="00AB2BA8"/>
    <w:rsid w:val="00AC3D07"/>
    <w:rsid w:val="00AC6F65"/>
    <w:rsid w:val="00AD093B"/>
    <w:rsid w:val="00AF19E0"/>
    <w:rsid w:val="00B30507"/>
    <w:rsid w:val="00B33C20"/>
    <w:rsid w:val="00B346FF"/>
    <w:rsid w:val="00B5315C"/>
    <w:rsid w:val="00B55681"/>
    <w:rsid w:val="00B55C90"/>
    <w:rsid w:val="00B6492E"/>
    <w:rsid w:val="00B71602"/>
    <w:rsid w:val="00B73234"/>
    <w:rsid w:val="00B73EE4"/>
    <w:rsid w:val="00BA15C9"/>
    <w:rsid w:val="00BC2EA4"/>
    <w:rsid w:val="00BC6555"/>
    <w:rsid w:val="00BC6B7B"/>
    <w:rsid w:val="00BF27F8"/>
    <w:rsid w:val="00C305AC"/>
    <w:rsid w:val="00C4096C"/>
    <w:rsid w:val="00CA3791"/>
    <w:rsid w:val="00CA607D"/>
    <w:rsid w:val="00CD4579"/>
    <w:rsid w:val="00D00F1F"/>
    <w:rsid w:val="00D13811"/>
    <w:rsid w:val="00D241D6"/>
    <w:rsid w:val="00D421C9"/>
    <w:rsid w:val="00D820A6"/>
    <w:rsid w:val="00D82C92"/>
    <w:rsid w:val="00D9726A"/>
    <w:rsid w:val="00DF42FA"/>
    <w:rsid w:val="00E0037F"/>
    <w:rsid w:val="00E0217D"/>
    <w:rsid w:val="00E448A3"/>
    <w:rsid w:val="00E6266B"/>
    <w:rsid w:val="00E66B04"/>
    <w:rsid w:val="00E7015F"/>
    <w:rsid w:val="00E97258"/>
    <w:rsid w:val="00EA2961"/>
    <w:rsid w:val="00EA35E4"/>
    <w:rsid w:val="00EF049B"/>
    <w:rsid w:val="00EF1E59"/>
    <w:rsid w:val="00F00C6C"/>
    <w:rsid w:val="00F010AD"/>
    <w:rsid w:val="00F07C66"/>
    <w:rsid w:val="00F16356"/>
    <w:rsid w:val="00F22D44"/>
    <w:rsid w:val="00F460DF"/>
    <w:rsid w:val="00F578E5"/>
    <w:rsid w:val="00F63B56"/>
    <w:rsid w:val="00F8197F"/>
    <w:rsid w:val="00F87F90"/>
    <w:rsid w:val="00FA4029"/>
    <w:rsid w:val="00FC5577"/>
    <w:rsid w:val="00FC5757"/>
    <w:rsid w:val="00FD2C24"/>
    <w:rsid w:val="00FE70E4"/>
    <w:rsid w:val="00FF053B"/>
    <w:rsid w:val="00FF4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C1C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9E1C1C"/>
    <w:pPr>
      <w:keepNext/>
      <w:ind w:left="1440"/>
      <w:outlineLvl w:val="0"/>
    </w:pPr>
    <w:rPr>
      <w:b/>
      <w:bCs/>
      <w:sz w:val="28"/>
      <w:lang w:val="el-GR"/>
    </w:rPr>
  </w:style>
  <w:style w:type="paragraph" w:styleId="2">
    <w:name w:val="heading 2"/>
    <w:basedOn w:val="a"/>
    <w:next w:val="a"/>
    <w:qFormat/>
    <w:rsid w:val="009E1C1C"/>
    <w:pPr>
      <w:keepNext/>
      <w:outlineLvl w:val="1"/>
    </w:pPr>
    <w:rPr>
      <w:rFonts w:ascii="Arial" w:hAnsi="Arial"/>
      <w:b/>
      <w:lang w:val="el-GR"/>
    </w:rPr>
  </w:style>
  <w:style w:type="paragraph" w:styleId="3">
    <w:name w:val="heading 3"/>
    <w:basedOn w:val="a"/>
    <w:next w:val="a"/>
    <w:qFormat/>
    <w:rsid w:val="009E1C1C"/>
    <w:pPr>
      <w:keepNext/>
      <w:ind w:left="720"/>
      <w:jc w:val="both"/>
      <w:outlineLvl w:val="2"/>
    </w:pPr>
    <w:rPr>
      <w:b/>
      <w:bCs/>
      <w:sz w:val="28"/>
      <w:lang w:val="el-GR"/>
    </w:rPr>
  </w:style>
  <w:style w:type="paragraph" w:styleId="4">
    <w:name w:val="heading 4"/>
    <w:basedOn w:val="a"/>
    <w:next w:val="a"/>
    <w:qFormat/>
    <w:rsid w:val="009E1C1C"/>
    <w:pPr>
      <w:keepNext/>
      <w:ind w:left="-180"/>
      <w:outlineLvl w:val="3"/>
    </w:pPr>
    <w:rPr>
      <w:rFonts w:ascii="Arial" w:hAnsi="Arial"/>
      <w:b/>
      <w:bCs/>
      <w:lang w:val="el-GR"/>
    </w:rPr>
  </w:style>
  <w:style w:type="paragraph" w:styleId="5">
    <w:name w:val="heading 5"/>
    <w:basedOn w:val="a"/>
    <w:next w:val="a"/>
    <w:qFormat/>
    <w:rsid w:val="009E1C1C"/>
    <w:pPr>
      <w:keepNext/>
      <w:jc w:val="center"/>
      <w:outlineLvl w:val="4"/>
    </w:pPr>
    <w:rPr>
      <w:rFonts w:ascii="Arial" w:hAnsi="Arial"/>
      <w:b/>
      <w:sz w:val="22"/>
      <w:lang w:val="el-GR"/>
    </w:rPr>
  </w:style>
  <w:style w:type="paragraph" w:styleId="6">
    <w:name w:val="heading 6"/>
    <w:basedOn w:val="a"/>
    <w:next w:val="a"/>
    <w:qFormat/>
    <w:rsid w:val="009E1C1C"/>
    <w:pPr>
      <w:keepNext/>
      <w:outlineLvl w:val="5"/>
    </w:pPr>
    <w:rPr>
      <w:rFonts w:ascii="Tahoma" w:hAnsi="Tahoma" w:cs="Tahoma"/>
      <w:b/>
      <w:sz w:val="22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E1C1C"/>
    <w:pPr>
      <w:tabs>
        <w:tab w:val="center" w:pos="4153"/>
        <w:tab w:val="right" w:pos="8306"/>
      </w:tabs>
    </w:pPr>
    <w:rPr>
      <w:lang w:val="el-GR"/>
    </w:rPr>
  </w:style>
  <w:style w:type="paragraph" w:styleId="a4">
    <w:name w:val="footer"/>
    <w:basedOn w:val="a"/>
    <w:semiHidden/>
    <w:rsid w:val="009E1C1C"/>
    <w:pPr>
      <w:tabs>
        <w:tab w:val="center" w:pos="4153"/>
        <w:tab w:val="right" w:pos="8306"/>
      </w:tabs>
    </w:pPr>
    <w:rPr>
      <w:lang w:val="el-GR"/>
    </w:rPr>
  </w:style>
  <w:style w:type="paragraph" w:styleId="a5">
    <w:name w:val="Body Text Indent"/>
    <w:basedOn w:val="a"/>
    <w:semiHidden/>
    <w:rsid w:val="009E1C1C"/>
    <w:pPr>
      <w:ind w:firstLine="720"/>
      <w:jc w:val="both"/>
    </w:pPr>
    <w:rPr>
      <w:rFonts w:ascii="Arial" w:hAnsi="Arial"/>
      <w:bCs/>
      <w:lang w:val="el-GR"/>
    </w:rPr>
  </w:style>
  <w:style w:type="character" w:styleId="-">
    <w:name w:val="Hyperlink"/>
    <w:basedOn w:val="a0"/>
    <w:semiHidden/>
    <w:rsid w:val="009E1C1C"/>
    <w:rPr>
      <w:color w:val="0000FF"/>
      <w:u w:val="single"/>
    </w:rPr>
  </w:style>
  <w:style w:type="paragraph" w:styleId="a6">
    <w:name w:val="Body Text"/>
    <w:basedOn w:val="a"/>
    <w:semiHidden/>
    <w:rsid w:val="009E1C1C"/>
    <w:pPr>
      <w:jc w:val="center"/>
    </w:pPr>
    <w:rPr>
      <w:b/>
      <w:lang w:val="el-GR"/>
    </w:rPr>
  </w:style>
  <w:style w:type="character" w:styleId="-0">
    <w:name w:val="FollowedHyperlink"/>
    <w:basedOn w:val="a0"/>
    <w:semiHidden/>
    <w:rsid w:val="009E1C1C"/>
    <w:rPr>
      <w:color w:val="800080"/>
      <w:u w:val="single"/>
    </w:rPr>
  </w:style>
  <w:style w:type="paragraph" w:styleId="20">
    <w:name w:val="Body Text 2"/>
    <w:basedOn w:val="a"/>
    <w:semiHidden/>
    <w:rsid w:val="009E1C1C"/>
    <w:rPr>
      <w:rFonts w:ascii="Arial" w:hAnsi="Arial"/>
      <w:b/>
      <w:bCs/>
      <w:lang w:val="el-GR"/>
    </w:rPr>
  </w:style>
  <w:style w:type="paragraph" w:styleId="21">
    <w:name w:val="Body Text Indent 2"/>
    <w:basedOn w:val="a"/>
    <w:semiHidden/>
    <w:rsid w:val="009E1C1C"/>
    <w:pPr>
      <w:ind w:left="360"/>
    </w:pPr>
    <w:rPr>
      <w:rFonts w:ascii="Arial" w:hAnsi="Arial"/>
      <w:bCs/>
      <w:lang w:val="el-GR"/>
    </w:rPr>
  </w:style>
  <w:style w:type="paragraph" w:styleId="30">
    <w:name w:val="Body Text 3"/>
    <w:basedOn w:val="a"/>
    <w:semiHidden/>
    <w:rsid w:val="009E1C1C"/>
    <w:pPr>
      <w:jc w:val="both"/>
    </w:pPr>
    <w:rPr>
      <w:rFonts w:ascii="Arial" w:hAnsi="Arial"/>
      <w:lang w:val="el-GR"/>
    </w:rPr>
  </w:style>
  <w:style w:type="paragraph" w:styleId="a7">
    <w:name w:val="Balloon Text"/>
    <w:basedOn w:val="a"/>
    <w:semiHidden/>
    <w:rsid w:val="009E1C1C"/>
    <w:rPr>
      <w:rFonts w:ascii="Tahoma" w:hAnsi="Tahoma" w:cs="Tahoma"/>
      <w:sz w:val="16"/>
      <w:szCs w:val="16"/>
    </w:rPr>
  </w:style>
  <w:style w:type="paragraph" w:customStyle="1" w:styleId="Rub3">
    <w:name w:val="Rub3"/>
    <w:basedOn w:val="a"/>
    <w:next w:val="a"/>
    <w:rsid w:val="009E1C1C"/>
    <w:pPr>
      <w:tabs>
        <w:tab w:val="left" w:pos="709"/>
      </w:tabs>
      <w:jc w:val="both"/>
    </w:pPr>
    <w:rPr>
      <w:b/>
      <w:i/>
      <w:sz w:val="20"/>
      <w:szCs w:val="20"/>
      <w:lang w:val="el-GR" w:eastAsia="el-GR"/>
    </w:rPr>
  </w:style>
  <w:style w:type="character" w:customStyle="1" w:styleId="Char">
    <w:name w:val="Κεφαλίδα Char"/>
    <w:basedOn w:val="a0"/>
    <w:link w:val="a3"/>
    <w:semiHidden/>
    <w:rsid w:val="00D13811"/>
    <w:rPr>
      <w:sz w:val="24"/>
      <w:szCs w:val="24"/>
      <w:lang w:eastAsia="en-US"/>
    </w:rPr>
  </w:style>
  <w:style w:type="paragraph" w:customStyle="1" w:styleId="Default">
    <w:name w:val="Default"/>
    <w:rsid w:val="00B73234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3368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romithies@dypede.gr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15FBF8-1006-4E8A-81A3-A4BAC49FF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587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PPGNP</Company>
  <LinksUpToDate>false</LinksUpToDate>
  <CharactersWithSpaces>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Θεόδωρος Σερεμέτης</dc:creator>
  <cp:lastModifiedBy>e.sfaelou</cp:lastModifiedBy>
  <cp:revision>6</cp:revision>
  <cp:lastPrinted>2017-03-30T06:29:00Z</cp:lastPrinted>
  <dcterms:created xsi:type="dcterms:W3CDTF">2017-03-30T06:09:00Z</dcterms:created>
  <dcterms:modified xsi:type="dcterms:W3CDTF">2017-04-04T11:48:00Z</dcterms:modified>
</cp:coreProperties>
</file>